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40CBB" w14:textId="77777777" w:rsidR="00A93398" w:rsidRDefault="00A93398" w:rsidP="00397DF0">
      <w:pPr>
        <w:pStyle w:val="Documentheading"/>
      </w:pPr>
      <w:r>
        <w:t xml:space="preserve">Distinguished </w:t>
      </w:r>
    </w:p>
    <w:p w14:paraId="25FCC4D9" w14:textId="17B4DB9D" w:rsidR="00397DF0" w:rsidRDefault="00A93398" w:rsidP="00397DF0">
      <w:pPr>
        <w:pStyle w:val="Documentheading"/>
      </w:pPr>
      <w:r>
        <w:t>fellowship</w:t>
      </w:r>
    </w:p>
    <w:p w14:paraId="6D188A80" w14:textId="5C1D3908" w:rsidR="00397DF0" w:rsidRDefault="00A93398" w:rsidP="00397DF0">
      <w:pPr>
        <w:pStyle w:val="Documentsubheading"/>
      </w:pPr>
      <w:r>
        <w:t>Guidelines</w:t>
      </w:r>
    </w:p>
    <w:p w14:paraId="61865040" w14:textId="11F990CD" w:rsidR="00C45733" w:rsidRDefault="00A93398" w:rsidP="00C45733">
      <w:pPr>
        <w:pStyle w:val="Heading5"/>
      </w:pPr>
      <w:r>
        <w:t>JUne 2025</w:t>
      </w:r>
    </w:p>
    <w:p w14:paraId="78C19BE9" w14:textId="77777777" w:rsidR="00397DF0" w:rsidRDefault="00397DF0">
      <w:pPr>
        <w:spacing w:line="276" w:lineRule="auto"/>
      </w:pPr>
    </w:p>
    <w:p w14:paraId="368732BB" w14:textId="77777777" w:rsidR="00397DF0" w:rsidRDefault="00397DF0">
      <w:pPr>
        <w:spacing w:line="276" w:lineRule="auto"/>
        <w:sectPr w:rsidR="00397DF0" w:rsidSect="00397DF0">
          <w:headerReference w:type="even" r:id="rId11"/>
          <w:footerReference w:type="default" r:id="rId12"/>
          <w:headerReference w:type="first" r:id="rId13"/>
          <w:pgSz w:w="11906" w:h="16838" w:code="9"/>
          <w:pgMar w:top="5670" w:right="1134" w:bottom="1134" w:left="1134" w:header="709" w:footer="567" w:gutter="0"/>
          <w:pgNumType w:start="1"/>
          <w:cols w:space="708"/>
          <w:titlePg/>
          <w:docGrid w:linePitch="360"/>
        </w:sectPr>
      </w:pPr>
    </w:p>
    <w:p w14:paraId="24B5499C" w14:textId="77777777" w:rsidR="008B4642" w:rsidRDefault="008B4642" w:rsidP="008B4642">
      <w:pPr>
        <w:pStyle w:val="Heading1"/>
        <w:rPr>
          <w:rStyle w:val="IntroChar"/>
        </w:rPr>
      </w:pPr>
    </w:p>
    <w:p w14:paraId="1B474760" w14:textId="7E78DD38" w:rsidR="00664BD7" w:rsidRDefault="008B4642" w:rsidP="00232BE7">
      <w:pPr>
        <w:pStyle w:val="Heading3"/>
      </w:pPr>
      <w:r w:rsidRPr="008B4642">
        <w:rPr>
          <w:rStyle w:val="IntroChar"/>
        </w:rPr>
        <w:t>Engineering New Zealand recognises people who make a significant or eminent contribution to the engineering profession, or New Zealand’s engineering reputation, through its Fellowship programme</w:t>
      </w:r>
      <w:r w:rsidRPr="00995AF9">
        <w:rPr>
          <w:rStyle w:val="IntroChar"/>
        </w:rPr>
        <w:t>.</w:t>
      </w:r>
      <w:r>
        <w:t xml:space="preserve"> </w:t>
      </w:r>
    </w:p>
    <w:p w14:paraId="0A93FC9C" w14:textId="77777777" w:rsidR="00664BD7" w:rsidRPr="00664BD7" w:rsidRDefault="00664BD7" w:rsidP="00664BD7">
      <w:pPr>
        <w:rPr>
          <w:lang w:val="en-US"/>
        </w:rPr>
      </w:pPr>
    </w:p>
    <w:p w14:paraId="673FBA1F" w14:textId="77777777" w:rsidR="008B4642" w:rsidRDefault="008B4642" w:rsidP="008B4642">
      <w:r>
        <w:t xml:space="preserve">Fellows are individuals who have gone above and beyond their day job to contribute significantly to engineering in New Zealand. The Fellowship programme recognises the profession’s leaders and forms part of a clear pathway for member recognition. </w:t>
      </w:r>
    </w:p>
    <w:p w14:paraId="12D415E6" w14:textId="77777777" w:rsidR="008B4642" w:rsidRDefault="008B4642" w:rsidP="008B4642">
      <w:r>
        <w:t>The objectives of the Fellowship programme include to:</w:t>
      </w:r>
    </w:p>
    <w:p w14:paraId="6D58DBD6" w14:textId="7FF540B0" w:rsidR="008B4642" w:rsidRDefault="008B4642" w:rsidP="008B4642">
      <w:pPr>
        <w:pStyle w:val="ListBullet"/>
      </w:pPr>
      <w:r>
        <w:t>maintain a consistent and high standard for Fellowship</w:t>
      </w:r>
    </w:p>
    <w:p w14:paraId="04F6A54B" w14:textId="1A4551B8" w:rsidR="008B4642" w:rsidRDefault="008B4642" w:rsidP="008B4642">
      <w:pPr>
        <w:pStyle w:val="ListBullet"/>
      </w:pPr>
      <w:r>
        <w:t>recognise and reward diversity in the practice of engineering and the wide range of contributions different engineers make to the profession, including across local and central government, academia, and across borders</w:t>
      </w:r>
    </w:p>
    <w:p w14:paraId="052FEE2A" w14:textId="335D342A" w:rsidR="008B4642" w:rsidRDefault="008B4642" w:rsidP="008B4642">
      <w:pPr>
        <w:pStyle w:val="ListBullet"/>
      </w:pPr>
      <w:r>
        <w:t xml:space="preserve">recognise contributions made to the engineering profession by people who are ineligible </w:t>
      </w:r>
    </w:p>
    <w:p w14:paraId="1AD0726A" w14:textId="77777777" w:rsidR="008B4642" w:rsidRDefault="008B4642" w:rsidP="008B4642">
      <w:pPr>
        <w:pStyle w:val="ListBullet"/>
      </w:pPr>
      <w:r>
        <w:t>to be members of Engineering New Zealand</w:t>
      </w:r>
    </w:p>
    <w:p w14:paraId="49C205FA" w14:textId="3562F4CB" w:rsidR="008B4642" w:rsidRDefault="008B4642" w:rsidP="008B4642">
      <w:pPr>
        <w:pStyle w:val="ListBullet"/>
      </w:pPr>
      <w:r>
        <w:t>be accessible, objective, transparent, fair, and consistent</w:t>
      </w:r>
    </w:p>
    <w:p w14:paraId="12001296" w14:textId="77777777" w:rsidR="00232BE7" w:rsidRDefault="00232BE7" w:rsidP="00232BE7">
      <w:pPr>
        <w:pStyle w:val="ListBullet"/>
      </w:pPr>
      <w:r w:rsidRPr="00232BE7">
        <w:t>be flexible enough to respond to disruptive technologies and global mobility.</w:t>
      </w:r>
    </w:p>
    <w:p w14:paraId="79A43680" w14:textId="77777777" w:rsidR="001C088C" w:rsidRDefault="001C088C" w:rsidP="001C088C">
      <w:pPr>
        <w:pStyle w:val="ListBullet"/>
        <w:numPr>
          <w:ilvl w:val="0"/>
          <w:numId w:val="0"/>
        </w:numPr>
        <w:ind w:left="357" w:hanging="357"/>
      </w:pPr>
    </w:p>
    <w:p w14:paraId="43791E1D" w14:textId="77777777" w:rsidR="001C088C" w:rsidRDefault="001C088C" w:rsidP="001C088C">
      <w:pPr>
        <w:pStyle w:val="ListBullet"/>
        <w:numPr>
          <w:ilvl w:val="0"/>
          <w:numId w:val="0"/>
        </w:numPr>
        <w:ind w:left="357" w:hanging="357"/>
      </w:pPr>
    </w:p>
    <w:p w14:paraId="4244AC3B" w14:textId="77777777" w:rsidR="001C088C" w:rsidRDefault="001C088C" w:rsidP="001C088C">
      <w:pPr>
        <w:pStyle w:val="ListBullet"/>
        <w:numPr>
          <w:ilvl w:val="0"/>
          <w:numId w:val="0"/>
        </w:numPr>
        <w:ind w:left="357" w:hanging="357"/>
      </w:pPr>
    </w:p>
    <w:p w14:paraId="3AE8F3CC" w14:textId="77777777" w:rsidR="001C088C" w:rsidRDefault="001C088C" w:rsidP="001C088C">
      <w:pPr>
        <w:pStyle w:val="ListBullet"/>
        <w:numPr>
          <w:ilvl w:val="0"/>
          <w:numId w:val="0"/>
        </w:numPr>
        <w:ind w:left="357" w:hanging="357"/>
      </w:pPr>
    </w:p>
    <w:p w14:paraId="75DBFDCC" w14:textId="77777777" w:rsidR="001C088C" w:rsidRDefault="001C088C" w:rsidP="001C088C">
      <w:pPr>
        <w:pStyle w:val="ListBullet"/>
        <w:numPr>
          <w:ilvl w:val="0"/>
          <w:numId w:val="0"/>
        </w:numPr>
        <w:ind w:left="357" w:hanging="357"/>
      </w:pPr>
    </w:p>
    <w:p w14:paraId="29604F1F" w14:textId="77777777" w:rsidR="001C088C" w:rsidRDefault="001C088C" w:rsidP="001C088C">
      <w:pPr>
        <w:pStyle w:val="ListBullet"/>
        <w:numPr>
          <w:ilvl w:val="0"/>
          <w:numId w:val="0"/>
        </w:numPr>
        <w:ind w:left="357" w:hanging="357"/>
      </w:pPr>
    </w:p>
    <w:p w14:paraId="10598B14" w14:textId="77777777" w:rsidR="001C088C" w:rsidRDefault="001C088C" w:rsidP="001C088C">
      <w:pPr>
        <w:pStyle w:val="ListBullet"/>
        <w:numPr>
          <w:ilvl w:val="0"/>
          <w:numId w:val="0"/>
        </w:numPr>
        <w:ind w:left="357" w:hanging="357"/>
      </w:pPr>
    </w:p>
    <w:p w14:paraId="6CB7465D" w14:textId="77777777" w:rsidR="001C088C" w:rsidRDefault="001C088C" w:rsidP="001C088C">
      <w:pPr>
        <w:pStyle w:val="ListBullet"/>
        <w:numPr>
          <w:ilvl w:val="0"/>
          <w:numId w:val="0"/>
        </w:numPr>
        <w:ind w:left="357" w:hanging="357"/>
      </w:pPr>
    </w:p>
    <w:p w14:paraId="55B39F8E" w14:textId="77777777" w:rsidR="001C088C" w:rsidRDefault="001C088C" w:rsidP="001C088C">
      <w:pPr>
        <w:pStyle w:val="ListBullet"/>
        <w:numPr>
          <w:ilvl w:val="0"/>
          <w:numId w:val="0"/>
        </w:numPr>
        <w:ind w:left="357" w:hanging="357"/>
      </w:pPr>
    </w:p>
    <w:p w14:paraId="11C7F943" w14:textId="77777777" w:rsidR="001C088C" w:rsidRDefault="001C088C" w:rsidP="001C088C">
      <w:pPr>
        <w:pStyle w:val="ListBullet"/>
        <w:numPr>
          <w:ilvl w:val="0"/>
          <w:numId w:val="0"/>
        </w:numPr>
        <w:ind w:left="357" w:hanging="357"/>
      </w:pPr>
    </w:p>
    <w:p w14:paraId="30D03F0F" w14:textId="77777777" w:rsidR="001C088C" w:rsidRDefault="001C088C" w:rsidP="001C088C">
      <w:pPr>
        <w:pStyle w:val="ListBullet"/>
        <w:numPr>
          <w:ilvl w:val="0"/>
          <w:numId w:val="0"/>
        </w:numPr>
        <w:ind w:left="357" w:hanging="357"/>
      </w:pPr>
    </w:p>
    <w:p w14:paraId="3D60364F" w14:textId="77777777" w:rsidR="001C088C" w:rsidRDefault="001C088C" w:rsidP="001C088C">
      <w:pPr>
        <w:pStyle w:val="ListBullet"/>
        <w:numPr>
          <w:ilvl w:val="0"/>
          <w:numId w:val="0"/>
        </w:numPr>
        <w:ind w:left="357" w:hanging="357"/>
      </w:pPr>
    </w:p>
    <w:p w14:paraId="1FC73420" w14:textId="77777777" w:rsidR="001C088C" w:rsidRDefault="001C088C" w:rsidP="001C088C">
      <w:pPr>
        <w:pStyle w:val="ListBullet"/>
        <w:numPr>
          <w:ilvl w:val="0"/>
          <w:numId w:val="0"/>
        </w:numPr>
        <w:ind w:left="357" w:hanging="357"/>
      </w:pPr>
    </w:p>
    <w:p w14:paraId="5D78A6EE" w14:textId="77777777" w:rsidR="001C088C" w:rsidRDefault="001C088C" w:rsidP="001C088C">
      <w:pPr>
        <w:pStyle w:val="ListBullet"/>
        <w:numPr>
          <w:ilvl w:val="0"/>
          <w:numId w:val="0"/>
        </w:numPr>
        <w:ind w:left="357" w:hanging="357"/>
      </w:pPr>
    </w:p>
    <w:p w14:paraId="021F688D" w14:textId="77777777" w:rsidR="001C088C" w:rsidRDefault="001C088C" w:rsidP="001C088C">
      <w:pPr>
        <w:pStyle w:val="ListBullet"/>
        <w:numPr>
          <w:ilvl w:val="0"/>
          <w:numId w:val="0"/>
        </w:numPr>
        <w:ind w:left="357" w:hanging="357"/>
      </w:pPr>
    </w:p>
    <w:p w14:paraId="6D51DC99" w14:textId="77777777" w:rsidR="001C088C" w:rsidRDefault="001C088C" w:rsidP="001C088C">
      <w:pPr>
        <w:pStyle w:val="ListBullet"/>
        <w:numPr>
          <w:ilvl w:val="0"/>
          <w:numId w:val="0"/>
        </w:numPr>
        <w:ind w:left="357" w:hanging="357"/>
      </w:pPr>
    </w:p>
    <w:p w14:paraId="320C6CE1" w14:textId="77777777" w:rsidR="001C088C" w:rsidRDefault="001C088C" w:rsidP="001C088C">
      <w:pPr>
        <w:pStyle w:val="ListBullet"/>
        <w:numPr>
          <w:ilvl w:val="0"/>
          <w:numId w:val="0"/>
        </w:numPr>
        <w:ind w:left="357" w:hanging="357"/>
      </w:pPr>
    </w:p>
    <w:p w14:paraId="6CAC5F7E" w14:textId="77777777" w:rsidR="001C088C" w:rsidRDefault="001C088C" w:rsidP="001C088C">
      <w:pPr>
        <w:pStyle w:val="ListBullet"/>
        <w:numPr>
          <w:ilvl w:val="0"/>
          <w:numId w:val="0"/>
        </w:numPr>
        <w:ind w:left="357" w:hanging="357"/>
      </w:pPr>
    </w:p>
    <w:p w14:paraId="245F4255" w14:textId="77777777" w:rsidR="001C088C" w:rsidRDefault="001C088C" w:rsidP="001C088C">
      <w:pPr>
        <w:pStyle w:val="ListBullet"/>
        <w:numPr>
          <w:ilvl w:val="0"/>
          <w:numId w:val="0"/>
        </w:numPr>
        <w:ind w:left="357" w:hanging="357"/>
      </w:pPr>
    </w:p>
    <w:p w14:paraId="5D93732A" w14:textId="77777777" w:rsidR="001C088C" w:rsidRDefault="001C088C" w:rsidP="001C088C">
      <w:pPr>
        <w:pStyle w:val="ListBullet"/>
        <w:numPr>
          <w:ilvl w:val="0"/>
          <w:numId w:val="0"/>
        </w:numPr>
        <w:ind w:left="357" w:hanging="357"/>
      </w:pPr>
    </w:p>
    <w:p w14:paraId="6CC46F02" w14:textId="77777777" w:rsidR="001C088C" w:rsidRDefault="001C088C" w:rsidP="001C088C">
      <w:pPr>
        <w:pStyle w:val="ListBullet"/>
        <w:numPr>
          <w:ilvl w:val="0"/>
          <w:numId w:val="0"/>
        </w:numPr>
        <w:ind w:left="357" w:hanging="357"/>
      </w:pPr>
    </w:p>
    <w:p w14:paraId="21596ECD" w14:textId="77777777" w:rsidR="001C088C" w:rsidRDefault="001C088C" w:rsidP="001C088C">
      <w:pPr>
        <w:pStyle w:val="ListBullet"/>
        <w:numPr>
          <w:ilvl w:val="0"/>
          <w:numId w:val="0"/>
        </w:numPr>
        <w:ind w:left="357" w:hanging="357"/>
      </w:pPr>
    </w:p>
    <w:p w14:paraId="374E6A86" w14:textId="77777777" w:rsidR="001C088C" w:rsidRDefault="001C088C" w:rsidP="001C088C">
      <w:pPr>
        <w:pStyle w:val="ListBullet"/>
        <w:numPr>
          <w:ilvl w:val="0"/>
          <w:numId w:val="0"/>
        </w:numPr>
        <w:ind w:left="357" w:hanging="357"/>
      </w:pPr>
    </w:p>
    <w:p w14:paraId="3CF15603" w14:textId="77777777" w:rsidR="001C088C" w:rsidRDefault="001C088C" w:rsidP="001C088C">
      <w:pPr>
        <w:pStyle w:val="ListBullet"/>
        <w:numPr>
          <w:ilvl w:val="0"/>
          <w:numId w:val="0"/>
        </w:numPr>
        <w:ind w:left="357" w:hanging="357"/>
      </w:pPr>
    </w:p>
    <w:p w14:paraId="15CF3A96" w14:textId="77777777" w:rsidR="001C088C" w:rsidRDefault="001C088C" w:rsidP="001C088C">
      <w:pPr>
        <w:pStyle w:val="ListBullet"/>
        <w:numPr>
          <w:ilvl w:val="0"/>
          <w:numId w:val="0"/>
        </w:numPr>
        <w:ind w:left="357" w:hanging="357"/>
      </w:pPr>
    </w:p>
    <w:p w14:paraId="16BFF5A5" w14:textId="77777777" w:rsidR="001C088C" w:rsidRDefault="001C088C" w:rsidP="001C088C">
      <w:pPr>
        <w:pStyle w:val="ListBullet"/>
        <w:numPr>
          <w:ilvl w:val="0"/>
          <w:numId w:val="0"/>
        </w:numPr>
        <w:ind w:left="357" w:hanging="357"/>
      </w:pPr>
    </w:p>
    <w:p w14:paraId="647EDBEC" w14:textId="77777777" w:rsidR="001C088C" w:rsidRDefault="001C088C" w:rsidP="001C088C">
      <w:pPr>
        <w:pStyle w:val="ListBullet"/>
        <w:numPr>
          <w:ilvl w:val="0"/>
          <w:numId w:val="0"/>
        </w:numPr>
        <w:ind w:left="357" w:hanging="357"/>
      </w:pPr>
    </w:p>
    <w:p w14:paraId="2166EAD2" w14:textId="77777777" w:rsidR="00024730" w:rsidRDefault="00024730" w:rsidP="00024730">
      <w:pPr>
        <w:pStyle w:val="Heading1"/>
      </w:pPr>
      <w:r>
        <w:lastRenderedPageBreak/>
        <w:t>FELLOWSHIP STRUCTURE</w:t>
      </w:r>
    </w:p>
    <w:p w14:paraId="044B4F7D" w14:textId="77777777" w:rsidR="00024730" w:rsidRDefault="00024730" w:rsidP="00024730">
      <w:r>
        <w:t>The Fellowship programme allows Engineering New Zealand to recognise contributions to the engineering profession in New Zealand or to New Zealand’s engineering reputation by its members and others.</w:t>
      </w:r>
    </w:p>
    <w:p w14:paraId="58350FAD" w14:textId="77777777" w:rsidR="00024730" w:rsidRDefault="00024730" w:rsidP="00024730">
      <w:r>
        <w:t>Members of Engineering New Zealand may have their contribution to the profession recognised through being elected to the class of Fellow or Distinguished Fellow. These are Engineering New Zealand’s highest membership classes. They carry substantial prestige and are reserved for the profession’s highest achievers. They form part of a member pathway that offers clear and visible and simple membership progression and career path planning.</w:t>
      </w:r>
    </w:p>
    <w:p w14:paraId="536C26F4" w14:textId="77777777" w:rsidR="007B71CD" w:rsidRPr="007B71CD" w:rsidRDefault="007B71CD" w:rsidP="007B71CD">
      <w:pPr>
        <w:spacing w:after="120" w:line="276" w:lineRule="auto"/>
        <w:rPr>
          <w:rFonts w:ascii="Calibri" w:hAnsi="Calibri"/>
          <w:sz w:val="22"/>
        </w:rPr>
      </w:pPr>
      <w:r w:rsidRPr="007B71CD">
        <w:t>Honorary Fellowships recognise contributions to the engineering profession by non-engineers or engineers not practising in New Zealand whose contribution has been through an affiliation with an equivalent overseas body</w:t>
      </w:r>
      <w:r w:rsidRPr="007B71CD">
        <w:rPr>
          <w:rFonts w:ascii="Calibri" w:hAnsi="Calibri"/>
          <w:sz w:val="22"/>
          <w:vertAlign w:val="superscript"/>
        </w:rPr>
        <w:footnoteReference w:id="1"/>
      </w:r>
      <w:r w:rsidRPr="007B71CD">
        <w:rPr>
          <w:rFonts w:ascii="Calibri" w:hAnsi="Calibri"/>
          <w:sz w:val="22"/>
        </w:rPr>
        <w:t xml:space="preserve">. </w:t>
      </w:r>
    </w:p>
    <w:p w14:paraId="5C173BAC" w14:textId="77777777" w:rsidR="00024730" w:rsidRDefault="00024730" w:rsidP="00024730">
      <w:r>
        <w:t xml:space="preserve">These guidelines apply to nominations for the class of Distinguished Fellow. For applications for the class </w:t>
      </w:r>
    </w:p>
    <w:p w14:paraId="1AA369D9" w14:textId="02591BC4" w:rsidR="001C088C" w:rsidRDefault="00024730" w:rsidP="00024730">
      <w:r>
        <w:t>of Fellow and nominations for the class of Honorary Fellow, please see the Fellowship Guidelines.</w:t>
      </w:r>
    </w:p>
    <w:p w14:paraId="1ABEC24D" w14:textId="77777777" w:rsidR="001C088C" w:rsidRDefault="001C088C" w:rsidP="001C088C">
      <w:pPr>
        <w:pStyle w:val="ListBullet"/>
        <w:numPr>
          <w:ilvl w:val="0"/>
          <w:numId w:val="0"/>
        </w:numPr>
        <w:ind w:left="357" w:hanging="357"/>
      </w:pPr>
    </w:p>
    <w:p w14:paraId="6DF17D15" w14:textId="6654D78A" w:rsidR="001C088C" w:rsidRDefault="001177C0" w:rsidP="001177C0">
      <w:pPr>
        <w:pStyle w:val="Caption"/>
      </w:pPr>
      <w:r w:rsidRPr="001177C0">
        <w:t>Figure 1: Fellowship structure</w:t>
      </w:r>
      <w:r w:rsidR="00F41F1A">
        <w:rPr>
          <w:noProof/>
        </w:rPr>
        <w:drawing>
          <wp:anchor distT="0" distB="0" distL="0" distR="0" simplePos="0" relativeHeight="251659264" behindDoc="0" locked="0" layoutInCell="1" allowOverlap="1" wp14:anchorId="144DD9D0" wp14:editId="09A9BC5C">
            <wp:simplePos x="0" y="0"/>
            <wp:positionH relativeFrom="page">
              <wp:posOffset>720090</wp:posOffset>
            </wp:positionH>
            <wp:positionV relativeFrom="paragraph">
              <wp:posOffset>208915</wp:posOffset>
            </wp:positionV>
            <wp:extent cx="4791710" cy="188341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4791710" cy="1883410"/>
                    </a:xfrm>
                    <a:prstGeom prst="rect">
                      <a:avLst/>
                    </a:prstGeom>
                  </pic:spPr>
                </pic:pic>
              </a:graphicData>
            </a:graphic>
            <wp14:sizeRelH relativeFrom="margin">
              <wp14:pctWidth>0</wp14:pctWidth>
            </wp14:sizeRelH>
            <wp14:sizeRelV relativeFrom="margin">
              <wp14:pctHeight>0</wp14:pctHeight>
            </wp14:sizeRelV>
          </wp:anchor>
        </w:drawing>
      </w:r>
    </w:p>
    <w:p w14:paraId="342D15F9" w14:textId="77777777" w:rsidR="001C088C" w:rsidRDefault="001C088C" w:rsidP="001C088C">
      <w:pPr>
        <w:pStyle w:val="ListBullet"/>
        <w:numPr>
          <w:ilvl w:val="0"/>
          <w:numId w:val="0"/>
        </w:numPr>
        <w:ind w:left="357" w:hanging="357"/>
      </w:pPr>
    </w:p>
    <w:p w14:paraId="29F6BA5A" w14:textId="77777777" w:rsidR="001177C0" w:rsidRDefault="001177C0" w:rsidP="001C088C">
      <w:pPr>
        <w:pStyle w:val="ListBullet"/>
        <w:numPr>
          <w:ilvl w:val="0"/>
          <w:numId w:val="0"/>
        </w:numPr>
        <w:ind w:left="357" w:hanging="357"/>
      </w:pPr>
    </w:p>
    <w:p w14:paraId="37BD2054" w14:textId="77777777" w:rsidR="001177C0" w:rsidRDefault="001177C0" w:rsidP="001C088C">
      <w:pPr>
        <w:pStyle w:val="ListBullet"/>
        <w:numPr>
          <w:ilvl w:val="0"/>
          <w:numId w:val="0"/>
        </w:numPr>
        <w:ind w:left="357" w:hanging="357"/>
      </w:pPr>
    </w:p>
    <w:p w14:paraId="7BD75E98" w14:textId="77777777" w:rsidR="001177C0" w:rsidRDefault="001177C0" w:rsidP="001C088C">
      <w:pPr>
        <w:pStyle w:val="ListBullet"/>
        <w:numPr>
          <w:ilvl w:val="0"/>
          <w:numId w:val="0"/>
        </w:numPr>
        <w:ind w:left="357" w:hanging="357"/>
      </w:pPr>
    </w:p>
    <w:p w14:paraId="2222BCA5" w14:textId="77777777" w:rsidR="001177C0" w:rsidRDefault="001177C0" w:rsidP="001C088C">
      <w:pPr>
        <w:pStyle w:val="ListBullet"/>
        <w:numPr>
          <w:ilvl w:val="0"/>
          <w:numId w:val="0"/>
        </w:numPr>
        <w:ind w:left="357" w:hanging="357"/>
      </w:pPr>
    </w:p>
    <w:p w14:paraId="3BB8B242" w14:textId="77777777" w:rsidR="001177C0" w:rsidRDefault="001177C0" w:rsidP="001C088C">
      <w:pPr>
        <w:pStyle w:val="ListBullet"/>
        <w:numPr>
          <w:ilvl w:val="0"/>
          <w:numId w:val="0"/>
        </w:numPr>
        <w:ind w:left="357" w:hanging="357"/>
      </w:pPr>
    </w:p>
    <w:p w14:paraId="6151DE6E" w14:textId="77777777" w:rsidR="001177C0" w:rsidRDefault="001177C0" w:rsidP="001C088C">
      <w:pPr>
        <w:pStyle w:val="ListBullet"/>
        <w:numPr>
          <w:ilvl w:val="0"/>
          <w:numId w:val="0"/>
        </w:numPr>
        <w:ind w:left="357" w:hanging="357"/>
      </w:pPr>
    </w:p>
    <w:p w14:paraId="4ED7B407" w14:textId="77777777" w:rsidR="001177C0" w:rsidRDefault="001177C0" w:rsidP="001C088C">
      <w:pPr>
        <w:pStyle w:val="ListBullet"/>
        <w:numPr>
          <w:ilvl w:val="0"/>
          <w:numId w:val="0"/>
        </w:numPr>
        <w:ind w:left="357" w:hanging="357"/>
      </w:pPr>
    </w:p>
    <w:p w14:paraId="737538CC" w14:textId="77777777" w:rsidR="001177C0" w:rsidRDefault="001177C0" w:rsidP="001C088C">
      <w:pPr>
        <w:pStyle w:val="ListBullet"/>
        <w:numPr>
          <w:ilvl w:val="0"/>
          <w:numId w:val="0"/>
        </w:numPr>
        <w:ind w:left="357" w:hanging="357"/>
      </w:pPr>
    </w:p>
    <w:p w14:paraId="66E0A016" w14:textId="77777777" w:rsidR="001177C0" w:rsidRDefault="001177C0" w:rsidP="001C088C">
      <w:pPr>
        <w:pStyle w:val="ListBullet"/>
        <w:numPr>
          <w:ilvl w:val="0"/>
          <w:numId w:val="0"/>
        </w:numPr>
        <w:ind w:left="357" w:hanging="357"/>
      </w:pPr>
    </w:p>
    <w:p w14:paraId="5541A8CE" w14:textId="77777777" w:rsidR="001177C0" w:rsidRDefault="001177C0" w:rsidP="001C088C">
      <w:pPr>
        <w:pStyle w:val="ListBullet"/>
        <w:numPr>
          <w:ilvl w:val="0"/>
          <w:numId w:val="0"/>
        </w:numPr>
        <w:ind w:left="357" w:hanging="357"/>
      </w:pPr>
    </w:p>
    <w:p w14:paraId="39383B28" w14:textId="77777777" w:rsidR="001177C0" w:rsidRDefault="001177C0" w:rsidP="001C088C">
      <w:pPr>
        <w:pStyle w:val="ListBullet"/>
        <w:numPr>
          <w:ilvl w:val="0"/>
          <w:numId w:val="0"/>
        </w:numPr>
        <w:ind w:left="357" w:hanging="357"/>
      </w:pPr>
    </w:p>
    <w:p w14:paraId="33D84C41" w14:textId="77777777" w:rsidR="001177C0" w:rsidRDefault="001177C0" w:rsidP="001C088C">
      <w:pPr>
        <w:pStyle w:val="ListBullet"/>
        <w:numPr>
          <w:ilvl w:val="0"/>
          <w:numId w:val="0"/>
        </w:numPr>
        <w:ind w:left="357" w:hanging="357"/>
      </w:pPr>
    </w:p>
    <w:p w14:paraId="61572CBB" w14:textId="77777777" w:rsidR="001177C0" w:rsidRDefault="001177C0" w:rsidP="001C088C">
      <w:pPr>
        <w:pStyle w:val="ListBullet"/>
        <w:numPr>
          <w:ilvl w:val="0"/>
          <w:numId w:val="0"/>
        </w:numPr>
        <w:ind w:left="357" w:hanging="357"/>
      </w:pPr>
    </w:p>
    <w:p w14:paraId="0528CE1E" w14:textId="59B8A985" w:rsidR="000C7B43" w:rsidRDefault="000C7B43" w:rsidP="000C7B43">
      <w:pPr>
        <w:pStyle w:val="Heading1"/>
      </w:pPr>
      <w:r>
        <w:lastRenderedPageBreak/>
        <w:t>NOMINATION AND DECISION-MAKING PROCESSES</w:t>
      </w:r>
    </w:p>
    <w:p w14:paraId="38904D3B" w14:textId="2EBD450B" w:rsidR="000C7B43" w:rsidRDefault="000C7B43" w:rsidP="001C7875">
      <w:r>
        <w:t>Distinguished Fellows are Fellows who are recognised for their eminent contribution to the profession. This is the top tier of membership. The standard for Distinguished Fellow is exceedingly high.</w:t>
      </w:r>
    </w:p>
    <w:p w14:paraId="0858723B" w14:textId="77777777" w:rsidR="000C7B43" w:rsidRDefault="000C7B43" w:rsidP="000C7B43">
      <w:pPr>
        <w:pStyle w:val="Heading2"/>
      </w:pPr>
      <w:r>
        <w:t>ELIGIBILITY FOR DISTINGUISHED FELLOWSHIP</w:t>
      </w:r>
    </w:p>
    <w:p w14:paraId="4422F5BC" w14:textId="77777777" w:rsidR="000C7B43" w:rsidRDefault="000C7B43" w:rsidP="000C7B43">
      <w:pPr>
        <w:pStyle w:val="ListBullet"/>
        <w:numPr>
          <w:ilvl w:val="0"/>
          <w:numId w:val="0"/>
        </w:numPr>
        <w:ind w:left="357" w:hanging="357"/>
      </w:pPr>
      <w:r>
        <w:t>To be eligible for election to the class of Distinguished Fellow you must:</w:t>
      </w:r>
    </w:p>
    <w:p w14:paraId="0C39FEE6" w14:textId="77C99E9F" w:rsidR="000C7B43" w:rsidRPr="000C7B43" w:rsidRDefault="000C7B43" w:rsidP="000C7B43">
      <w:pPr>
        <w:pStyle w:val="ListBullet"/>
      </w:pPr>
      <w:r w:rsidRPr="000C7B43">
        <w:t>be a Fellow of Engineering New Zealand</w:t>
      </w:r>
    </w:p>
    <w:p w14:paraId="27F4699D" w14:textId="397857A7" w:rsidR="000C7B43" w:rsidRPr="000C7B43" w:rsidRDefault="000C7B43" w:rsidP="000C7B43">
      <w:pPr>
        <w:pStyle w:val="ListBullet"/>
      </w:pPr>
      <w:r w:rsidRPr="000C7B43">
        <w:t>have the attributes and eminence expected of a Distinguished Fellow of Engineering New Zealand</w:t>
      </w:r>
    </w:p>
    <w:p w14:paraId="66847E61" w14:textId="7478C2D3" w:rsidR="000C7B43" w:rsidRDefault="000C7B43" w:rsidP="000C7B43">
      <w:pPr>
        <w:pStyle w:val="ListBullet"/>
      </w:pPr>
      <w:r w:rsidRPr="000C7B43">
        <w:t>have contributed to the profession significantly since being recognised as a Fellow</w:t>
      </w:r>
      <w:r>
        <w:t xml:space="preserve">. </w:t>
      </w:r>
    </w:p>
    <w:p w14:paraId="03F140FC" w14:textId="77777777" w:rsidR="000C7B43" w:rsidRDefault="000C7B43" w:rsidP="000C7B43">
      <w:pPr>
        <w:pStyle w:val="Heading2"/>
      </w:pPr>
      <w:r>
        <w:t>ATTRIBUTES OF A DISTINGUISHED FELLOW</w:t>
      </w:r>
    </w:p>
    <w:p w14:paraId="15113E41" w14:textId="77777777" w:rsidR="004B5463" w:rsidRDefault="000C7B43" w:rsidP="00765E3D">
      <w:r>
        <w:t>The difference between a Fellow and a Distinguished Fellow is eminence, sustained leadership and profile, and mana in the industry and profession.</w:t>
      </w:r>
      <w:r w:rsidR="001C7875">
        <w:t xml:space="preserve"> </w:t>
      </w:r>
    </w:p>
    <w:p w14:paraId="19980CA4" w14:textId="3615AB62" w:rsidR="00657946" w:rsidRDefault="00765E3D" w:rsidP="00765E3D">
      <w:r w:rsidRPr="00765E3D">
        <w:t>There is no set checklist of criteria for an award of Distinguished Fellowship, but generally a Distinguished Fellow is someone who has several attributes across the following five categories</w:t>
      </w:r>
      <w:r w:rsidRPr="00765E3D">
        <w:rPr>
          <w:vertAlign w:val="superscript"/>
        </w:rPr>
        <w:footnoteReference w:id="2"/>
      </w:r>
      <w:r w:rsidRPr="00765E3D">
        <w:t>. In your nomination, please clearly outline how the candidate demonstrates attributes from the following categories</w:t>
      </w:r>
      <w:r w:rsidR="00657946">
        <w:t>.</w:t>
      </w:r>
    </w:p>
    <w:tbl>
      <w:tblPr>
        <w:tblStyle w:val="EngNZTable"/>
        <w:tblW w:w="0" w:type="auto"/>
        <w:tblLook w:val="04A0" w:firstRow="1" w:lastRow="0" w:firstColumn="1" w:lastColumn="0" w:noHBand="0" w:noVBand="1"/>
      </w:tblPr>
      <w:tblGrid>
        <w:gridCol w:w="4814"/>
        <w:gridCol w:w="4814"/>
      </w:tblGrid>
      <w:tr w:rsidR="006F057B" w14:paraId="1DA76FC2" w14:textId="77777777" w:rsidTr="006F05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4566150B" w14:textId="5A3A16ED" w:rsidR="006F057B" w:rsidRDefault="006F057B" w:rsidP="000E5F0C">
            <w:pPr>
              <w:pStyle w:val="TableHeader"/>
              <w:spacing w:before="144" w:after="144"/>
            </w:pPr>
            <w:r>
              <w:t>Category</w:t>
            </w:r>
          </w:p>
        </w:tc>
        <w:tc>
          <w:tcPr>
            <w:tcW w:w="4814" w:type="dxa"/>
          </w:tcPr>
          <w:p w14:paraId="78422C39" w14:textId="47BA8677" w:rsidR="006F057B" w:rsidRDefault="006F057B" w:rsidP="000E5F0C">
            <w:pPr>
              <w:pStyle w:val="TableHeader"/>
              <w:spacing w:before="144" w:after="144"/>
              <w:cnfStyle w:val="100000000000" w:firstRow="1" w:lastRow="0" w:firstColumn="0" w:lastColumn="0" w:oddVBand="0" w:evenVBand="0" w:oddHBand="0" w:evenHBand="0" w:firstRowFirstColumn="0" w:firstRowLastColumn="0" w:lastRowFirstColumn="0" w:lastRowLastColumn="0"/>
            </w:pPr>
            <w:r>
              <w:t>Example of attributes</w:t>
            </w:r>
          </w:p>
        </w:tc>
      </w:tr>
      <w:tr w:rsidR="008D309C" w14:paraId="4B53EB47" w14:textId="77777777" w:rsidTr="006F0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B77326E" w14:textId="1A1244FE" w:rsidR="008D309C" w:rsidRDefault="008D309C" w:rsidP="008D309C">
            <w:pPr>
              <w:pStyle w:val="BodyText2"/>
              <w:spacing w:after="144"/>
            </w:pPr>
            <w:r w:rsidRPr="00E573EA">
              <w:t>Ethics</w:t>
            </w:r>
          </w:p>
        </w:tc>
        <w:tc>
          <w:tcPr>
            <w:tcW w:w="4814" w:type="dxa"/>
          </w:tcPr>
          <w:p w14:paraId="66D66E57" w14:textId="397B8FF3" w:rsidR="008D309C" w:rsidRDefault="00590BB5" w:rsidP="00D4552E">
            <w:pPr>
              <w:pStyle w:val="TableBullets1"/>
              <w:spacing w:after="144"/>
              <w:cnfStyle w:val="000000100000" w:firstRow="0" w:lastRow="0" w:firstColumn="0" w:lastColumn="0" w:oddVBand="0" w:evenVBand="0" w:oddHBand="1" w:evenHBand="0" w:firstRowFirstColumn="0" w:firstRowLastColumn="0" w:lastRowFirstColumn="0" w:lastRowLastColumn="0"/>
            </w:pPr>
            <w:r w:rsidRPr="00590BB5">
              <w:t>High ethical conduct</w:t>
            </w:r>
          </w:p>
        </w:tc>
      </w:tr>
      <w:tr w:rsidR="008D309C" w14:paraId="729A1B28" w14:textId="77777777" w:rsidTr="006F05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D75DD4E" w14:textId="49ED7FFE" w:rsidR="008D309C" w:rsidRDefault="008D309C" w:rsidP="008D309C">
            <w:pPr>
              <w:pStyle w:val="BodyText2"/>
              <w:spacing w:after="144"/>
            </w:pPr>
            <w:r w:rsidRPr="00E573EA">
              <w:t>Distinction</w:t>
            </w:r>
          </w:p>
        </w:tc>
        <w:tc>
          <w:tcPr>
            <w:tcW w:w="4814" w:type="dxa"/>
          </w:tcPr>
          <w:p w14:paraId="483796CD" w14:textId="1369D4C4" w:rsidR="001A722C" w:rsidRDefault="001A722C" w:rsidP="00D4552E">
            <w:pPr>
              <w:pStyle w:val="TableBullets1"/>
              <w:spacing w:after="144"/>
              <w:cnfStyle w:val="000000010000" w:firstRow="0" w:lastRow="0" w:firstColumn="0" w:lastColumn="0" w:oddVBand="0" w:evenVBand="0" w:oddHBand="0" w:evenHBand="1" w:firstRowFirstColumn="0" w:firstRowLastColumn="0" w:lastRowFirstColumn="0" w:lastRowLastColumn="0"/>
            </w:pPr>
            <w:r>
              <w:t>Widely respected within the profession</w:t>
            </w:r>
          </w:p>
          <w:p w14:paraId="17A113E9" w14:textId="73AF291A" w:rsidR="001A722C" w:rsidRDefault="001A722C" w:rsidP="00D4552E">
            <w:pPr>
              <w:pStyle w:val="TableBullets1"/>
              <w:spacing w:after="144"/>
              <w:cnfStyle w:val="000000010000" w:firstRow="0" w:lastRow="0" w:firstColumn="0" w:lastColumn="0" w:oddVBand="0" w:evenVBand="0" w:oddHBand="0" w:evenHBand="1" w:firstRowFirstColumn="0" w:firstRowLastColumn="0" w:lastRowFirstColumn="0" w:lastRowLastColumn="0"/>
            </w:pPr>
            <w:r>
              <w:t>Widely respected beyond the profession</w:t>
            </w:r>
          </w:p>
          <w:p w14:paraId="5DB7E35C" w14:textId="2E7ABAFB" w:rsidR="008D309C" w:rsidRDefault="001A722C" w:rsidP="00D4552E">
            <w:pPr>
              <w:pStyle w:val="TableBullets1"/>
              <w:spacing w:after="144"/>
              <w:cnfStyle w:val="000000010000" w:firstRow="0" w:lastRow="0" w:firstColumn="0" w:lastColumn="0" w:oddVBand="0" w:evenVBand="0" w:oddHBand="0" w:evenHBand="1" w:firstRowFirstColumn="0" w:firstRowLastColumn="0" w:lastRowFirstColumn="0" w:lastRowLastColumn="0"/>
            </w:pPr>
            <w:r>
              <w:t>High level of seniority in their chosen field</w:t>
            </w:r>
          </w:p>
        </w:tc>
      </w:tr>
      <w:tr w:rsidR="008D309C" w14:paraId="68869915" w14:textId="77777777" w:rsidTr="006F0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D10CC76" w14:textId="37540432" w:rsidR="008D309C" w:rsidRDefault="008D309C" w:rsidP="008D309C">
            <w:pPr>
              <w:pStyle w:val="BodyText2"/>
              <w:spacing w:after="144"/>
            </w:pPr>
            <w:r w:rsidRPr="00E573EA">
              <w:t>Leadership</w:t>
            </w:r>
          </w:p>
        </w:tc>
        <w:tc>
          <w:tcPr>
            <w:tcW w:w="4814" w:type="dxa"/>
          </w:tcPr>
          <w:p w14:paraId="41666F5C" w14:textId="59FD19E0" w:rsidR="009C62FF" w:rsidRDefault="009C62FF" w:rsidP="00D4552E">
            <w:pPr>
              <w:pStyle w:val="TableBullets1"/>
              <w:spacing w:after="144"/>
              <w:cnfStyle w:val="000000100000" w:firstRow="0" w:lastRow="0" w:firstColumn="0" w:lastColumn="0" w:oddVBand="0" w:evenVBand="0" w:oddHBand="1" w:evenHBand="0" w:firstRowFirstColumn="0" w:firstRowLastColumn="0" w:lastRowFirstColumn="0" w:lastRowLastColumn="0"/>
            </w:pPr>
            <w:r>
              <w:t>Demonstrated thought or people leadership</w:t>
            </w:r>
          </w:p>
          <w:p w14:paraId="11CAEDDF" w14:textId="0BFB4D62" w:rsidR="009C62FF" w:rsidRDefault="009C62FF" w:rsidP="00D4552E">
            <w:pPr>
              <w:pStyle w:val="TableBullets1"/>
              <w:spacing w:after="144"/>
              <w:cnfStyle w:val="000000100000" w:firstRow="0" w:lastRow="0" w:firstColumn="0" w:lastColumn="0" w:oddVBand="0" w:evenVBand="0" w:oddHBand="1" w:evenHBand="0" w:firstRowFirstColumn="0" w:firstRowLastColumn="0" w:lastRowFirstColumn="0" w:lastRowLastColumn="0"/>
            </w:pPr>
            <w:r>
              <w:t>Involved in public debate to advance engineering knowledge</w:t>
            </w:r>
          </w:p>
          <w:p w14:paraId="28809952" w14:textId="6ADCBA68" w:rsidR="008D309C" w:rsidRDefault="009C62FF" w:rsidP="00D4552E">
            <w:pPr>
              <w:pStyle w:val="TableBullets1"/>
              <w:spacing w:after="144"/>
              <w:cnfStyle w:val="000000100000" w:firstRow="0" w:lastRow="0" w:firstColumn="0" w:lastColumn="0" w:oddVBand="0" w:evenVBand="0" w:oddHBand="1" w:evenHBand="0" w:firstRowFirstColumn="0" w:firstRowLastColumn="0" w:lastRowFirstColumn="0" w:lastRowLastColumn="0"/>
            </w:pPr>
            <w:r>
              <w:t>Influence for the benefit of the profession</w:t>
            </w:r>
          </w:p>
        </w:tc>
      </w:tr>
      <w:tr w:rsidR="008D309C" w14:paraId="6D3FB961" w14:textId="77777777" w:rsidTr="006F05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EABA09C" w14:textId="2D31D299" w:rsidR="008D309C" w:rsidRDefault="008D309C" w:rsidP="008D309C">
            <w:pPr>
              <w:pStyle w:val="BodyText2"/>
              <w:spacing w:after="144"/>
            </w:pPr>
            <w:r w:rsidRPr="00E573EA">
              <w:t>Inspiration</w:t>
            </w:r>
          </w:p>
        </w:tc>
        <w:tc>
          <w:tcPr>
            <w:tcW w:w="4814" w:type="dxa"/>
          </w:tcPr>
          <w:p w14:paraId="088BF8A6" w14:textId="77777777" w:rsidR="00206E40" w:rsidRDefault="00206E40" w:rsidP="00206E40">
            <w:pPr>
              <w:pStyle w:val="TableBullets1"/>
              <w:spacing w:after="144"/>
              <w:cnfStyle w:val="000000010000" w:firstRow="0" w:lastRow="0" w:firstColumn="0" w:lastColumn="0" w:oddVBand="0" w:evenVBand="0" w:oddHBand="0" w:evenHBand="1" w:firstRowFirstColumn="0" w:firstRowLastColumn="0" w:lastRowFirstColumn="0" w:lastRowLastColumn="0"/>
            </w:pPr>
            <w:r>
              <w:t>Inspirational</w:t>
            </w:r>
          </w:p>
          <w:p w14:paraId="7CCEA09D" w14:textId="77777777" w:rsidR="00206E40" w:rsidRDefault="00206E40" w:rsidP="00206E40">
            <w:pPr>
              <w:pStyle w:val="TableBullets1"/>
              <w:spacing w:after="144"/>
              <w:cnfStyle w:val="000000010000" w:firstRow="0" w:lastRow="0" w:firstColumn="0" w:lastColumn="0" w:oddVBand="0" w:evenVBand="0" w:oddHBand="0" w:evenHBand="1" w:firstRowFirstColumn="0" w:firstRowLastColumn="0" w:lastRowFirstColumn="0" w:lastRowLastColumn="0"/>
            </w:pPr>
            <w:r>
              <w:t>Role model</w:t>
            </w:r>
          </w:p>
          <w:p w14:paraId="1DF49C9A" w14:textId="77777777" w:rsidR="00206E40" w:rsidRDefault="00206E40" w:rsidP="00206E40">
            <w:pPr>
              <w:pStyle w:val="TableBullets1"/>
              <w:spacing w:after="144"/>
              <w:cnfStyle w:val="000000010000" w:firstRow="0" w:lastRow="0" w:firstColumn="0" w:lastColumn="0" w:oddVBand="0" w:evenVBand="0" w:oddHBand="0" w:evenHBand="1" w:firstRowFirstColumn="0" w:firstRowLastColumn="0" w:lastRowFirstColumn="0" w:lastRowLastColumn="0"/>
            </w:pPr>
            <w:r>
              <w:t>Upholds and lives the values of the profession</w:t>
            </w:r>
          </w:p>
          <w:p w14:paraId="693D3C50" w14:textId="4C287345" w:rsidR="008D309C" w:rsidRDefault="00206E40" w:rsidP="00206E40">
            <w:pPr>
              <w:pStyle w:val="TableBullets1"/>
              <w:spacing w:after="144"/>
              <w:cnfStyle w:val="000000010000" w:firstRow="0" w:lastRow="0" w:firstColumn="0" w:lastColumn="0" w:oddVBand="0" w:evenVBand="0" w:oddHBand="0" w:evenHBand="1" w:firstRowFirstColumn="0" w:firstRowLastColumn="0" w:lastRowFirstColumn="0" w:lastRowLastColumn="0"/>
            </w:pPr>
            <w:r>
              <w:t>Involvement in mentoring</w:t>
            </w:r>
          </w:p>
        </w:tc>
      </w:tr>
      <w:tr w:rsidR="008D309C" w14:paraId="25889EAF" w14:textId="77777777" w:rsidTr="006F0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0B7A2CB" w14:textId="6B6908A7" w:rsidR="008D309C" w:rsidRDefault="008D309C" w:rsidP="008D309C">
            <w:pPr>
              <w:pStyle w:val="BodyText2"/>
              <w:spacing w:after="144"/>
            </w:pPr>
            <w:r w:rsidRPr="00E573EA">
              <w:t>Contribution</w:t>
            </w:r>
          </w:p>
        </w:tc>
        <w:tc>
          <w:tcPr>
            <w:tcW w:w="4814" w:type="dxa"/>
          </w:tcPr>
          <w:p w14:paraId="35370991" w14:textId="3FFE777F" w:rsidR="00706497" w:rsidRDefault="00706497" w:rsidP="00D4552E">
            <w:pPr>
              <w:pStyle w:val="TableBullets1"/>
              <w:spacing w:after="144"/>
              <w:cnfStyle w:val="000000100000" w:firstRow="0" w:lastRow="0" w:firstColumn="0" w:lastColumn="0" w:oddVBand="0" w:evenVBand="0" w:oddHBand="1" w:evenHBand="0" w:firstRowFirstColumn="0" w:firstRowLastColumn="0" w:lastRowFirstColumn="0" w:lastRowLastColumn="0"/>
            </w:pPr>
            <w:r>
              <w:t>Dedication/service to Engineering New Zealand</w:t>
            </w:r>
          </w:p>
          <w:p w14:paraId="1B76D0C0" w14:textId="712338E4" w:rsidR="00706497" w:rsidRDefault="00706497" w:rsidP="00D4552E">
            <w:pPr>
              <w:pStyle w:val="TableBullets1"/>
              <w:spacing w:after="144"/>
              <w:cnfStyle w:val="000000100000" w:firstRow="0" w:lastRow="0" w:firstColumn="0" w:lastColumn="0" w:oddVBand="0" w:evenVBand="0" w:oddHBand="1" w:evenHBand="0" w:firstRowFirstColumn="0" w:firstRowLastColumn="0" w:lastRowFirstColumn="0" w:lastRowLastColumn="0"/>
            </w:pPr>
            <w:r>
              <w:t>Significant contribution to engineering beyond their normal employment</w:t>
            </w:r>
          </w:p>
          <w:p w14:paraId="5FED1698" w14:textId="15362240" w:rsidR="008D309C" w:rsidRDefault="00706497" w:rsidP="00D4552E">
            <w:pPr>
              <w:pStyle w:val="TableBullets1"/>
              <w:spacing w:after="144"/>
              <w:cnfStyle w:val="000000100000" w:firstRow="0" w:lastRow="0" w:firstColumn="0" w:lastColumn="0" w:oddVBand="0" w:evenVBand="0" w:oddHBand="1" w:evenHBand="0" w:firstRowFirstColumn="0" w:firstRowLastColumn="0" w:lastRowFirstColumn="0" w:lastRowLastColumn="0"/>
            </w:pPr>
            <w:r>
              <w:t>Contributes to engineering issues nationally and internationally</w:t>
            </w:r>
          </w:p>
        </w:tc>
      </w:tr>
    </w:tbl>
    <w:p w14:paraId="788383B9" w14:textId="35AA79B8" w:rsidR="001C088C" w:rsidRDefault="003D1773" w:rsidP="003D1773">
      <w:r w:rsidRPr="003D1773">
        <w:lastRenderedPageBreak/>
        <w:t>There is no set quota of Distinguished Fellows, but it should be approximately one per cent of the Chartered Membership.</w:t>
      </w:r>
    </w:p>
    <w:p w14:paraId="5AB14261" w14:textId="77777777" w:rsidR="00C3438A" w:rsidRDefault="00C3438A" w:rsidP="00C3438A">
      <w:pPr>
        <w:pStyle w:val="Heading2"/>
      </w:pPr>
      <w:r>
        <w:t>NOMINATION PROCESS</w:t>
      </w:r>
    </w:p>
    <w:p w14:paraId="5D4C76ED" w14:textId="77777777" w:rsidR="00C3438A" w:rsidRDefault="00C3438A" w:rsidP="00C3438A">
      <w:r>
        <w:t xml:space="preserve">Candidates for Distinguished Fellow are considered annually by nomination only. Nominations can be made by members of the Distinguished Fellows Panel, the Board, or current Distinguished Fellows or Fellows. </w:t>
      </w:r>
    </w:p>
    <w:p w14:paraId="597B4D52" w14:textId="77777777" w:rsidR="00C3438A" w:rsidRDefault="00C3438A" w:rsidP="00C3438A">
      <w:r>
        <w:t xml:space="preserve">Applications are now open, with this year’s closing date being 5pm Monday 1 September 2025. The Distinguished Fellowship Panel will communicate with all Distinguished Fellows in the second quarter of each year to encourage them to identify potential candidates for nomination. </w:t>
      </w:r>
    </w:p>
    <w:p w14:paraId="6A5219DA" w14:textId="7233D0D5" w:rsidR="00C3438A" w:rsidRDefault="00CC459A" w:rsidP="00C3438A">
      <w:r w:rsidRPr="00CC459A">
        <w:rPr>
          <w:rFonts w:ascii="Calibri" w:hAnsi="Calibri"/>
          <w:sz w:val="22"/>
        </w:rPr>
        <w:t>Nominations must be submitted using the Distinguished Fellowship nomination form</w:t>
      </w:r>
      <w:r w:rsidRPr="00CC459A">
        <w:rPr>
          <w:rFonts w:ascii="Calibri" w:hAnsi="Calibri"/>
          <w:sz w:val="22"/>
          <w:vertAlign w:val="superscript"/>
        </w:rPr>
        <w:footnoteReference w:id="3"/>
      </w:r>
      <w:r w:rsidRPr="00CC459A">
        <w:rPr>
          <w:rFonts w:ascii="Calibri" w:hAnsi="Calibri"/>
          <w:sz w:val="22"/>
        </w:rPr>
        <w:t xml:space="preserve">. </w:t>
      </w:r>
      <w:r w:rsidR="00C3438A">
        <w:t xml:space="preserve">Nominations must include the names of two independent referees who have standing in the profession and the knowledge </w:t>
      </w:r>
    </w:p>
    <w:p w14:paraId="758ADE2A" w14:textId="6AB6C2F1" w:rsidR="001C088C" w:rsidRDefault="00C3438A" w:rsidP="00C3438A">
      <w:r>
        <w:t>to provide informed comment on the candidate’s attributes and suitability for an award of Distinguished Fellow. At least one of the referees must be a Distinguished Fellow of Engineering New Zealand or an equivalent institution.</w:t>
      </w:r>
    </w:p>
    <w:p w14:paraId="5ED51C88" w14:textId="5FD76691" w:rsidR="003D1773" w:rsidRDefault="001A32E2" w:rsidP="001A32E2">
      <w:pPr>
        <w:pStyle w:val="Heading4"/>
      </w:pPr>
      <w:r>
        <w:t>Timeline</w:t>
      </w:r>
    </w:p>
    <w:tbl>
      <w:tblPr>
        <w:tblStyle w:val="EngNZTable"/>
        <w:tblW w:w="0" w:type="auto"/>
        <w:tblLook w:val="04A0" w:firstRow="1" w:lastRow="0" w:firstColumn="1" w:lastColumn="0" w:noHBand="0" w:noVBand="1"/>
      </w:tblPr>
      <w:tblGrid>
        <w:gridCol w:w="2830"/>
        <w:gridCol w:w="6798"/>
      </w:tblGrid>
      <w:tr w:rsidR="0096543F" w14:paraId="60EBAFFF" w14:textId="77777777" w:rsidTr="0096543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tcPr>
          <w:p w14:paraId="043B84ED" w14:textId="7109CC74" w:rsidR="0096543F" w:rsidRPr="0096543F" w:rsidRDefault="0096543F" w:rsidP="0096543F">
            <w:pPr>
              <w:pStyle w:val="TableHeader"/>
              <w:spacing w:before="144" w:after="144"/>
              <w:rPr>
                <w:b/>
                <w:bCs/>
              </w:rPr>
            </w:pPr>
            <w:r w:rsidRPr="0096543F">
              <w:rPr>
                <w:b/>
                <w:bCs/>
              </w:rPr>
              <w:t>Monday 1 September</w:t>
            </w:r>
          </w:p>
        </w:tc>
        <w:tc>
          <w:tcPr>
            <w:tcW w:w="6798" w:type="dxa"/>
            <w:shd w:val="clear" w:color="auto" w:fill="E3ECEC"/>
          </w:tcPr>
          <w:p w14:paraId="7A671DB5" w14:textId="5742632C" w:rsidR="0096543F" w:rsidRDefault="0096543F" w:rsidP="0096543F">
            <w:pPr>
              <w:pStyle w:val="ListBullet"/>
              <w:numPr>
                <w:ilvl w:val="0"/>
                <w:numId w:val="0"/>
              </w:numPr>
              <w:spacing w:before="144" w:after="144"/>
              <w:cnfStyle w:val="100000000000" w:firstRow="1" w:lastRow="0" w:firstColumn="0" w:lastColumn="0" w:oddVBand="0" w:evenVBand="0" w:oddHBand="0" w:evenHBand="0" w:firstRowFirstColumn="0" w:firstRowLastColumn="0" w:lastRowFirstColumn="0" w:lastRowLastColumn="0"/>
            </w:pPr>
            <w:r w:rsidRPr="0096543F">
              <w:rPr>
                <w:color w:val="auto"/>
              </w:rPr>
              <w:t>Nominations close</w:t>
            </w:r>
          </w:p>
        </w:tc>
      </w:tr>
      <w:tr w:rsidR="0096543F" w14:paraId="3901CD56" w14:textId="77777777" w:rsidTr="009654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0069FF" w:themeFill="text2"/>
          </w:tcPr>
          <w:p w14:paraId="4CCBC498" w14:textId="1DD747D1" w:rsidR="0096543F" w:rsidRPr="0096543F" w:rsidRDefault="0096543F" w:rsidP="0096543F">
            <w:pPr>
              <w:pStyle w:val="TableHeader"/>
              <w:spacing w:after="144"/>
              <w:rPr>
                <w:b/>
                <w:bCs/>
              </w:rPr>
            </w:pPr>
            <w:r w:rsidRPr="0096543F">
              <w:rPr>
                <w:b/>
                <w:bCs/>
              </w:rPr>
              <w:t>October - November</w:t>
            </w:r>
          </w:p>
        </w:tc>
        <w:tc>
          <w:tcPr>
            <w:tcW w:w="6798" w:type="dxa"/>
          </w:tcPr>
          <w:p w14:paraId="4041D7D5" w14:textId="28E371F7" w:rsidR="0096543F" w:rsidRPr="0096543F" w:rsidRDefault="0096543F" w:rsidP="0096543F">
            <w:pPr>
              <w:pStyle w:val="ListBullet"/>
              <w:numPr>
                <w:ilvl w:val="0"/>
                <w:numId w:val="0"/>
              </w:numPr>
              <w:spacing w:after="144"/>
              <w:cnfStyle w:val="000000100000" w:firstRow="0" w:lastRow="0" w:firstColumn="0" w:lastColumn="0" w:oddVBand="0" w:evenVBand="0" w:oddHBand="1" w:evenHBand="0" w:firstRowFirstColumn="0" w:firstRowLastColumn="0" w:lastRowFirstColumn="0" w:lastRowLastColumn="0"/>
              <w:rPr>
                <w:b/>
                <w:bCs/>
              </w:rPr>
            </w:pPr>
            <w:r w:rsidRPr="0096543F">
              <w:rPr>
                <w:b/>
                <w:bCs/>
              </w:rPr>
              <w:t>Nominations evaluated</w:t>
            </w:r>
          </w:p>
        </w:tc>
      </w:tr>
      <w:tr w:rsidR="0096543F" w14:paraId="196B6999" w14:textId="77777777" w:rsidTr="009654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0069FF" w:themeFill="text2"/>
          </w:tcPr>
          <w:p w14:paraId="152F369C" w14:textId="677B8D5A" w:rsidR="0096543F" w:rsidRPr="0096543F" w:rsidRDefault="0096543F" w:rsidP="0096543F">
            <w:pPr>
              <w:pStyle w:val="TableHeader"/>
              <w:spacing w:after="144"/>
              <w:rPr>
                <w:b/>
                <w:bCs/>
              </w:rPr>
            </w:pPr>
            <w:r w:rsidRPr="0096543F">
              <w:rPr>
                <w:b/>
                <w:bCs/>
              </w:rPr>
              <w:t xml:space="preserve">November </w:t>
            </w:r>
          </w:p>
        </w:tc>
        <w:tc>
          <w:tcPr>
            <w:tcW w:w="6798" w:type="dxa"/>
          </w:tcPr>
          <w:p w14:paraId="4F4EB465" w14:textId="3897E88C" w:rsidR="0096543F" w:rsidRPr="0096543F" w:rsidRDefault="0096543F" w:rsidP="0096543F">
            <w:pPr>
              <w:pStyle w:val="ListBullet"/>
              <w:numPr>
                <w:ilvl w:val="0"/>
                <w:numId w:val="0"/>
              </w:numPr>
              <w:spacing w:after="144"/>
              <w:cnfStyle w:val="000000010000" w:firstRow="0" w:lastRow="0" w:firstColumn="0" w:lastColumn="0" w:oddVBand="0" w:evenVBand="0" w:oddHBand="0" w:evenHBand="1" w:firstRowFirstColumn="0" w:firstRowLastColumn="0" w:lastRowFirstColumn="0" w:lastRowLastColumn="0"/>
              <w:rPr>
                <w:b/>
                <w:bCs/>
              </w:rPr>
            </w:pPr>
            <w:r w:rsidRPr="0096543F">
              <w:rPr>
                <w:b/>
                <w:bCs/>
              </w:rPr>
              <w:t>Successful candidates advised</w:t>
            </w:r>
          </w:p>
        </w:tc>
      </w:tr>
      <w:tr w:rsidR="0096543F" w14:paraId="550EC963" w14:textId="77777777" w:rsidTr="009654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0069FF" w:themeFill="text2"/>
          </w:tcPr>
          <w:p w14:paraId="7FE4C9A4" w14:textId="7F021DC5" w:rsidR="0096543F" w:rsidRPr="0096543F" w:rsidRDefault="0096543F" w:rsidP="0096543F">
            <w:pPr>
              <w:pStyle w:val="TableHeader"/>
              <w:spacing w:after="144"/>
              <w:rPr>
                <w:b/>
                <w:bCs/>
              </w:rPr>
            </w:pPr>
            <w:r w:rsidRPr="0096543F">
              <w:rPr>
                <w:b/>
                <w:bCs/>
              </w:rPr>
              <w:t>March 2026</w:t>
            </w:r>
          </w:p>
        </w:tc>
        <w:tc>
          <w:tcPr>
            <w:tcW w:w="6798" w:type="dxa"/>
          </w:tcPr>
          <w:p w14:paraId="071894BD" w14:textId="36C11834" w:rsidR="0096543F" w:rsidRPr="0096543F" w:rsidRDefault="0096543F" w:rsidP="0096543F">
            <w:pPr>
              <w:pStyle w:val="ListBullet"/>
              <w:numPr>
                <w:ilvl w:val="0"/>
                <w:numId w:val="0"/>
              </w:numPr>
              <w:spacing w:after="144"/>
              <w:cnfStyle w:val="000000100000" w:firstRow="0" w:lastRow="0" w:firstColumn="0" w:lastColumn="0" w:oddVBand="0" w:evenVBand="0" w:oddHBand="1" w:evenHBand="0" w:firstRowFirstColumn="0" w:firstRowLastColumn="0" w:lastRowFirstColumn="0" w:lastRowLastColumn="0"/>
              <w:rPr>
                <w:b/>
                <w:bCs/>
              </w:rPr>
            </w:pPr>
            <w:r w:rsidRPr="0096543F">
              <w:rPr>
                <w:b/>
                <w:bCs/>
              </w:rPr>
              <w:t xml:space="preserve"> Successful candidates awarded at the Fellows’ Dinner</w:t>
            </w:r>
          </w:p>
        </w:tc>
      </w:tr>
    </w:tbl>
    <w:p w14:paraId="5A3170DC" w14:textId="77777777" w:rsidR="00232BE7" w:rsidRDefault="00232BE7" w:rsidP="00232BE7">
      <w:pPr>
        <w:pStyle w:val="ListBullet"/>
        <w:numPr>
          <w:ilvl w:val="0"/>
          <w:numId w:val="0"/>
        </w:numPr>
        <w:ind w:left="357" w:hanging="357"/>
      </w:pPr>
    </w:p>
    <w:p w14:paraId="07BA5DE5" w14:textId="77777777" w:rsidR="00615BF5" w:rsidRPr="00615BF5" w:rsidRDefault="00615BF5" w:rsidP="00615BF5">
      <w:pPr>
        <w:pStyle w:val="Heading4"/>
      </w:pPr>
      <w:r w:rsidRPr="00615BF5">
        <w:t>Distinguished Fellowship Panel</w:t>
      </w:r>
    </w:p>
    <w:p w14:paraId="13B0CC52" w14:textId="77777777" w:rsidR="00615BF5" w:rsidRPr="00615BF5" w:rsidRDefault="00615BF5" w:rsidP="00615BF5">
      <w:r w:rsidRPr="00615BF5">
        <w:t>Nominations are evaluated by the Distinguished Fellows Panel. The Panel is made up of:</w:t>
      </w:r>
    </w:p>
    <w:p w14:paraId="009B2D20" w14:textId="77777777" w:rsidR="00615BF5" w:rsidRPr="00615BF5" w:rsidRDefault="00615BF5" w:rsidP="0068602C">
      <w:pPr>
        <w:pStyle w:val="ListBullet"/>
      </w:pPr>
      <w:r w:rsidRPr="00615BF5">
        <w:t>up to five Distinguished Fellows appointed by the Board</w:t>
      </w:r>
    </w:p>
    <w:p w14:paraId="5C1ED51A" w14:textId="77777777" w:rsidR="00615BF5" w:rsidRPr="00615BF5" w:rsidRDefault="00615BF5" w:rsidP="0068602C">
      <w:pPr>
        <w:pStyle w:val="ListBullet"/>
      </w:pPr>
      <w:r w:rsidRPr="00615BF5">
        <w:t>one President’s nominee (approved by the Board, either a Fellow or Distinguished Fellow)</w:t>
      </w:r>
    </w:p>
    <w:p w14:paraId="25E2344B" w14:textId="77777777" w:rsidR="00615BF5" w:rsidRPr="00615BF5" w:rsidRDefault="00615BF5" w:rsidP="0068602C">
      <w:pPr>
        <w:pStyle w:val="ListBullet"/>
      </w:pPr>
      <w:r w:rsidRPr="00615BF5">
        <w:t>the Engineering New Zealand Chief Executive.</w:t>
      </w:r>
    </w:p>
    <w:p w14:paraId="71FCEB1F" w14:textId="77777777" w:rsidR="00615BF5" w:rsidRPr="00615BF5" w:rsidRDefault="00615BF5" w:rsidP="00615BF5">
      <w:r w:rsidRPr="00615BF5">
        <w:t>The President’s nominee is a voting member of the Panel. The Chief Executive is an ex officio member only, with no voting rights.</w:t>
      </w:r>
    </w:p>
    <w:p w14:paraId="0ED50837" w14:textId="77777777" w:rsidR="00615BF5" w:rsidRPr="00615BF5" w:rsidRDefault="00615BF5" w:rsidP="00615BF5">
      <w:r w:rsidRPr="00615BF5">
        <w:t>Together, the Panel should collectively represent a diverse range of engineering disciplines</w:t>
      </w:r>
      <w:r w:rsidRPr="00615BF5">
        <w:rPr>
          <w:vertAlign w:val="superscript"/>
        </w:rPr>
        <w:footnoteReference w:id="4"/>
      </w:r>
      <w:r w:rsidRPr="00615BF5">
        <w:t>.</w:t>
      </w:r>
    </w:p>
    <w:p w14:paraId="28E5A10C" w14:textId="77777777" w:rsidR="00232BE7" w:rsidRDefault="00232BE7" w:rsidP="00232BE7">
      <w:pPr>
        <w:pStyle w:val="ListBullet"/>
        <w:numPr>
          <w:ilvl w:val="0"/>
          <w:numId w:val="0"/>
        </w:numPr>
        <w:ind w:left="357" w:hanging="357"/>
      </w:pPr>
    </w:p>
    <w:p w14:paraId="5CFFC68C" w14:textId="77777777" w:rsidR="00232BE7" w:rsidRDefault="00232BE7" w:rsidP="00232BE7">
      <w:pPr>
        <w:pStyle w:val="ListBullet"/>
        <w:numPr>
          <w:ilvl w:val="0"/>
          <w:numId w:val="0"/>
        </w:numPr>
        <w:ind w:left="357" w:hanging="357"/>
      </w:pPr>
    </w:p>
    <w:p w14:paraId="10295BDB" w14:textId="77777777" w:rsidR="00232BE7" w:rsidRDefault="00232BE7" w:rsidP="0096543F">
      <w:pPr>
        <w:pStyle w:val="ListBullet"/>
        <w:numPr>
          <w:ilvl w:val="0"/>
          <w:numId w:val="0"/>
        </w:numPr>
        <w:spacing w:before="144" w:after="144"/>
      </w:pPr>
    </w:p>
    <w:p w14:paraId="378A5C24" w14:textId="77777777" w:rsidR="00860F73" w:rsidRDefault="00860F73" w:rsidP="00860F73">
      <w:pPr>
        <w:pStyle w:val="Heading3"/>
      </w:pPr>
      <w:r>
        <w:lastRenderedPageBreak/>
        <w:t>Evaluation of nominations</w:t>
      </w:r>
    </w:p>
    <w:p w14:paraId="51FD93EA" w14:textId="77777777" w:rsidR="00860F73" w:rsidRDefault="00860F73" w:rsidP="00860F73">
      <w:r>
        <w:t>The Distinguished Fellowship Panel:</w:t>
      </w:r>
    </w:p>
    <w:p w14:paraId="082052C0" w14:textId="174BECDE" w:rsidR="00860F73" w:rsidRDefault="00860F73" w:rsidP="00860F73">
      <w:pPr>
        <w:pStyle w:val="ListBullet"/>
      </w:pPr>
      <w:r>
        <w:t xml:space="preserve">evaluates each nomination against the overall objectives of the Fellowship programme, and the level </w:t>
      </w:r>
    </w:p>
    <w:p w14:paraId="5B1341F3" w14:textId="77777777" w:rsidR="00860F73" w:rsidRDefault="00860F73" w:rsidP="00860F73">
      <w:pPr>
        <w:pStyle w:val="ListBullet"/>
      </w:pPr>
      <w:r>
        <w:t>of eminence and attributes of a Distinguished Fellow (particularly since becoming a Fellow)</w:t>
      </w:r>
    </w:p>
    <w:p w14:paraId="0CD5FBF2" w14:textId="38AC69F6" w:rsidR="00860F73" w:rsidRDefault="00860F73" w:rsidP="00860F73">
      <w:pPr>
        <w:pStyle w:val="ListBullet"/>
      </w:pPr>
      <w:r>
        <w:t xml:space="preserve">usually obtains, in confidence, and in follow up to the written submissions, a verbal reference from </w:t>
      </w:r>
    </w:p>
    <w:p w14:paraId="082F1F46" w14:textId="77777777" w:rsidR="00860F73" w:rsidRDefault="00860F73" w:rsidP="00860F73">
      <w:pPr>
        <w:pStyle w:val="ListBullet"/>
      </w:pPr>
      <w:r>
        <w:t>the nominator and referees. The Panel may ask to have a call with the nominators at the Panel meeting</w:t>
      </w:r>
    </w:p>
    <w:p w14:paraId="12CF884A" w14:textId="7E42C2A3" w:rsidR="00860F73" w:rsidRDefault="00860F73" w:rsidP="00860F73">
      <w:pPr>
        <w:pStyle w:val="ListBullet"/>
      </w:pPr>
      <w:r>
        <w:t xml:space="preserve">may approach, in confidence, any other person it deems appropriate </w:t>
      </w:r>
      <w:proofErr w:type="gramStart"/>
      <w:r>
        <w:t>in order to</w:t>
      </w:r>
      <w:proofErr w:type="gramEnd"/>
      <w:r>
        <w:t xml:space="preserve"> obtain their opinion </w:t>
      </w:r>
    </w:p>
    <w:p w14:paraId="3EAC39C7" w14:textId="77777777" w:rsidR="00860F73" w:rsidRDefault="00860F73" w:rsidP="00860F73">
      <w:pPr>
        <w:pStyle w:val="ListBullet"/>
      </w:pPr>
      <w:r>
        <w:t>on the candidate being nominated for Distinguished Fellowship</w:t>
      </w:r>
    </w:p>
    <w:p w14:paraId="7031584A" w14:textId="2E48B3E6" w:rsidR="00860F73" w:rsidRDefault="00860F73" w:rsidP="00860F73">
      <w:pPr>
        <w:pStyle w:val="ListBullet"/>
      </w:pPr>
      <w:r>
        <w:t>will be objective, fair, transparent and consistent in its evaluation process.</w:t>
      </w:r>
    </w:p>
    <w:p w14:paraId="3014F649" w14:textId="77777777" w:rsidR="00860F73" w:rsidRDefault="00860F73" w:rsidP="00860F73">
      <w:pPr>
        <w:pStyle w:val="Heading3"/>
      </w:pPr>
      <w:r>
        <w:t>Role of Panel Chair</w:t>
      </w:r>
    </w:p>
    <w:p w14:paraId="2F391B79" w14:textId="77777777" w:rsidR="00860F73" w:rsidRDefault="00860F73" w:rsidP="00860F73">
      <w:r>
        <w:t>The Chair of the Distinguished Fellowship Panel plays a key role in leading the Panel’s evaluation and deliberations process. With secretariat support from Engineering New Zealand, the Chair is responsible for:</w:t>
      </w:r>
    </w:p>
    <w:p w14:paraId="3CDFB957" w14:textId="0B94FB84" w:rsidR="00860F73" w:rsidRDefault="00860F73" w:rsidP="00860F73">
      <w:pPr>
        <w:pStyle w:val="ListBullet"/>
      </w:pPr>
      <w:r>
        <w:t>ensuring that all Panel members are aware of Engineering New Zealand’s strategy, the objectives of the Fellowship programme, and these Guidelines</w:t>
      </w:r>
    </w:p>
    <w:p w14:paraId="6DD603E9" w14:textId="22E14AB8" w:rsidR="00860F73" w:rsidRDefault="00860F73" w:rsidP="00860F73">
      <w:pPr>
        <w:pStyle w:val="ListBullet"/>
      </w:pPr>
      <w:r>
        <w:t>ensuring that all deliberations are carried out in a respectful, fair, objective, and consistent way</w:t>
      </w:r>
    </w:p>
    <w:p w14:paraId="46610285" w14:textId="64D96774" w:rsidR="00860F73" w:rsidRDefault="00860F73" w:rsidP="00860F73">
      <w:pPr>
        <w:pStyle w:val="ListBullet"/>
      </w:pPr>
      <w:r>
        <w:t>preparing minutes for all deliberations, which demonstrate the Panel’s objective and fair consideration of nominations</w:t>
      </w:r>
    </w:p>
    <w:p w14:paraId="12AA9258" w14:textId="7B817348" w:rsidR="00860F73" w:rsidRDefault="00860F73" w:rsidP="00860F73">
      <w:pPr>
        <w:pStyle w:val="ListBullet"/>
      </w:pPr>
      <w:r>
        <w:t>preparing the report of its recommendations to the Engineering New Zealand Board (including a verbal presentation of the report at the Engineering New Zealand Board meeting, usually in November)</w:t>
      </w:r>
    </w:p>
    <w:p w14:paraId="34BCEE45" w14:textId="527EC595" w:rsidR="00860F73" w:rsidRDefault="00860F73" w:rsidP="00860F73">
      <w:pPr>
        <w:pStyle w:val="ListBullet"/>
      </w:pPr>
      <w:r>
        <w:t>recommending future Panel members to the Engineering New Zealand Board</w:t>
      </w:r>
    </w:p>
    <w:p w14:paraId="4F0D9EAA" w14:textId="07C0A059" w:rsidR="00860F73" w:rsidRDefault="00860F73" w:rsidP="00860F73">
      <w:pPr>
        <w:pStyle w:val="ListBullet"/>
      </w:pPr>
      <w:r>
        <w:t>preparing draft citations for each successful nominee</w:t>
      </w:r>
    </w:p>
    <w:p w14:paraId="588CB22E" w14:textId="7C3828AC" w:rsidR="00860F73" w:rsidRDefault="00860F73" w:rsidP="00860F73">
      <w:pPr>
        <w:pStyle w:val="ListBullet"/>
      </w:pPr>
      <w:r>
        <w:t>ensuring that any actions (such as speaking with referees, gathering further information, writing citations) are fairly split between Panel members.</w:t>
      </w:r>
    </w:p>
    <w:p w14:paraId="289C610F" w14:textId="77777777" w:rsidR="00860F73" w:rsidRDefault="00860F73" w:rsidP="00860F73">
      <w:pPr>
        <w:pStyle w:val="Heading3"/>
      </w:pPr>
      <w:r>
        <w:t>Recommendations to the Board</w:t>
      </w:r>
    </w:p>
    <w:p w14:paraId="124447D5" w14:textId="77777777" w:rsidR="00860F73" w:rsidRDefault="00860F73" w:rsidP="00860F73">
      <w:r>
        <w:t>For each nomination, the Panel will recommend, with clear reasons, that the Board either approve or decline to elect the candidate to the class of Distinguished Fellow. The voting members of the Panel should be unanimous in their recommendations to the Board.</w:t>
      </w:r>
    </w:p>
    <w:p w14:paraId="60845F83" w14:textId="77777777" w:rsidR="00860F73" w:rsidRDefault="00860F73" w:rsidP="00860F73">
      <w:r>
        <w:t>The Board will consider the recommendations of the Panel. Where the Board disagrees with the Panel’s recommendation, it will give its written reasons to the Panel and ask the Panel to reconsider. If the Board and Panel cannot agree, the Senior Office Holders will work with the Panel to reach an agreed solution.</w:t>
      </w:r>
    </w:p>
    <w:p w14:paraId="51511A14" w14:textId="77777777" w:rsidR="00860F73" w:rsidRDefault="00860F73" w:rsidP="00860F73">
      <w:pPr>
        <w:pStyle w:val="Heading3"/>
      </w:pPr>
      <w:r>
        <w:t>Notification of decision</w:t>
      </w:r>
      <w:r>
        <w:tab/>
      </w:r>
    </w:p>
    <w:p w14:paraId="2F6243EA" w14:textId="77777777" w:rsidR="00860F73" w:rsidRDefault="00860F73" w:rsidP="00860F73">
      <w:r>
        <w:t>The nominator will be advised of the outcome of the nomination by 28 November 2025.</w:t>
      </w:r>
    </w:p>
    <w:p w14:paraId="67D428E5" w14:textId="77777777" w:rsidR="00860F73" w:rsidRDefault="00860F73" w:rsidP="00860F73">
      <w:r>
        <w:t>Successful candidates are contacted by the Chief Executive/President who will ascertain their willingness to accept the nomination. Successful nominees are awarded their Distinguished Fellowship at an Engineering New Zealand event, usually in March.</w:t>
      </w:r>
    </w:p>
    <w:p w14:paraId="1AE564CC" w14:textId="5131BE92" w:rsidR="0068602C" w:rsidRPr="00232BE7" w:rsidRDefault="00860F73" w:rsidP="00860F73">
      <w:r>
        <w:t>If the nomination is not successful, the Panel provides feedback to the nominator on the reasons for the decision.</w:t>
      </w:r>
    </w:p>
    <w:sectPr w:rsidR="0068602C" w:rsidRPr="00232BE7" w:rsidSect="00072FBD">
      <w:footerReference w:type="default" r:id="rId15"/>
      <w:pgSz w:w="11906" w:h="16838" w:code="9"/>
      <w:pgMar w:top="1134" w:right="1134" w:bottom="1134" w:left="1134"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ED6A3" w14:textId="77777777" w:rsidR="00FD68F1" w:rsidRDefault="00FD68F1" w:rsidP="009A74F2">
      <w:r>
        <w:separator/>
      </w:r>
    </w:p>
    <w:p w14:paraId="234CF95E" w14:textId="77777777" w:rsidR="00FD68F1" w:rsidRDefault="00FD68F1"/>
    <w:p w14:paraId="5B074FEE" w14:textId="77777777" w:rsidR="00FD68F1" w:rsidRDefault="00FD68F1"/>
  </w:endnote>
  <w:endnote w:type="continuationSeparator" w:id="0">
    <w:p w14:paraId="02AA653F" w14:textId="77777777" w:rsidR="00FD68F1" w:rsidRDefault="00FD68F1" w:rsidP="009A74F2">
      <w:r>
        <w:continuationSeparator/>
      </w:r>
    </w:p>
    <w:p w14:paraId="5DFAD390" w14:textId="77777777" w:rsidR="00FD68F1" w:rsidRDefault="00FD68F1"/>
    <w:p w14:paraId="7A93258F" w14:textId="77777777" w:rsidR="00FD68F1" w:rsidRDefault="00FD68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ExtraBold">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bold">
    <w:panose1 w:val="020F07020304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9CF3" w14:textId="77777777" w:rsidR="00EA602C" w:rsidRDefault="004F1E68" w:rsidP="004F1E68">
    <w:pPr>
      <w:pStyle w:val="Footer"/>
    </w:pPr>
    <w:r w:rsidRPr="004F1E68">
      <w:t xml:space="preserve">Engineering New Zealand : : </w:t>
    </w:r>
    <w:r w:rsidRPr="004F1E68">
      <w:fldChar w:fldCharType="begin"/>
    </w:r>
    <w:r w:rsidRPr="004F1E68">
      <w:instrText xml:space="preserve"> FILENAME </w:instrText>
    </w:r>
    <w:r w:rsidRPr="004F1E68">
      <w:fldChar w:fldCharType="separate"/>
    </w:r>
    <w:r w:rsidR="00DC315B">
      <w:t>Document3</w:t>
    </w:r>
    <w:r w:rsidRPr="004F1E68">
      <w:fldChar w:fldCharType="end"/>
    </w:r>
    <w:r w:rsidRPr="000F50E1">
      <w:tab/>
      <w:t xml:space="preserve">Page </w:t>
    </w:r>
    <w:r w:rsidRPr="000F50E1">
      <w:fldChar w:fldCharType="begin"/>
    </w:r>
    <w:r w:rsidRPr="000F50E1">
      <w:instrText xml:space="preserve"> PAGE </w:instrText>
    </w:r>
    <w:r w:rsidRPr="000F50E1">
      <w:fldChar w:fldCharType="separate"/>
    </w:r>
    <w:r>
      <w:t>1</w:t>
    </w:r>
    <w:r w:rsidRPr="000F50E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BC54" w14:textId="4609DFC6" w:rsidR="00072FBD" w:rsidRDefault="009D5787" w:rsidP="001A32D1">
    <w:pPr>
      <w:pStyle w:val="FootnoteText"/>
    </w:pPr>
    <w:r w:rsidRPr="009D5787">
      <w:t xml:space="preserve">ENGINEERING NEW ZEALAND TE AO </w:t>
    </w:r>
    <w:proofErr w:type="gramStart"/>
    <w:r w:rsidR="000138FF" w:rsidRPr="009D5787">
      <w:t>RANGAHAU</w:t>
    </w:r>
    <w:r w:rsidR="005C7FEA">
      <w:t xml:space="preserve"> </w:t>
    </w:r>
    <w:r w:rsidR="000138FF" w:rsidRPr="009D5787">
      <w:t>:</w:t>
    </w:r>
    <w:proofErr w:type="gramEnd"/>
    <w:r w:rsidR="000138FF" w:rsidRPr="009D5787">
      <w:t>: DISTINGUISHED</w:t>
    </w:r>
    <w:r w:rsidRPr="009D5787">
      <w:t xml:space="preserve"> FELLOW GUIDELINES</w:t>
    </w:r>
    <w:r w:rsidR="00072FBD" w:rsidRPr="000F50E1">
      <w:tab/>
      <w:t xml:space="preserve">Page </w:t>
    </w:r>
    <w:r w:rsidR="00072FBD" w:rsidRPr="000F50E1">
      <w:fldChar w:fldCharType="begin"/>
    </w:r>
    <w:r w:rsidR="00072FBD" w:rsidRPr="000F50E1">
      <w:instrText xml:space="preserve"> PAGE </w:instrText>
    </w:r>
    <w:r w:rsidR="00072FBD" w:rsidRPr="000F50E1">
      <w:fldChar w:fldCharType="separate"/>
    </w:r>
    <w:r w:rsidR="00072FBD">
      <w:t>1</w:t>
    </w:r>
    <w:r w:rsidR="00072FBD" w:rsidRPr="000F50E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4EF95" w14:textId="77777777" w:rsidR="00FD68F1" w:rsidRDefault="00FD68F1" w:rsidP="009A74F2">
      <w:r>
        <w:separator/>
      </w:r>
    </w:p>
    <w:p w14:paraId="2757F043" w14:textId="77777777" w:rsidR="00FD68F1" w:rsidRDefault="00FD68F1"/>
    <w:p w14:paraId="73A8F89A" w14:textId="77777777" w:rsidR="00FD68F1" w:rsidRDefault="00FD68F1"/>
  </w:footnote>
  <w:footnote w:type="continuationSeparator" w:id="0">
    <w:p w14:paraId="68952360" w14:textId="77777777" w:rsidR="00FD68F1" w:rsidRDefault="00FD68F1" w:rsidP="009A74F2">
      <w:r>
        <w:continuationSeparator/>
      </w:r>
    </w:p>
    <w:p w14:paraId="3C7B059F" w14:textId="77777777" w:rsidR="00FD68F1" w:rsidRDefault="00FD68F1"/>
    <w:p w14:paraId="5693863E" w14:textId="77777777" w:rsidR="00FD68F1" w:rsidRDefault="00FD68F1"/>
  </w:footnote>
  <w:footnote w:id="1">
    <w:p w14:paraId="771F3302" w14:textId="77777777" w:rsidR="007B71CD" w:rsidRPr="00934C38" w:rsidRDefault="007B71CD" w:rsidP="007B71CD">
      <w:pPr>
        <w:pStyle w:val="FootnoteText"/>
        <w:rPr>
          <w:lang w:val="mi-NZ"/>
        </w:rPr>
      </w:pPr>
      <w:r>
        <w:rPr>
          <w:rStyle w:val="FootnoteReference"/>
        </w:rPr>
        <w:footnoteRef/>
      </w:r>
      <w:r>
        <w:t xml:space="preserve"> </w:t>
      </w:r>
      <w:r w:rsidRPr="007B71CD">
        <w:t>Engineers in New Zealand who have made a significant contribution to the engineering profession and are not Engineering New Zealand members, but who are eligible for membership, may be approached by the Chief Executive and invited to apply for membership first, and then for Fellowship under the member pathway.</w:t>
      </w:r>
    </w:p>
  </w:footnote>
  <w:footnote w:id="2">
    <w:p w14:paraId="076688B5" w14:textId="77777777" w:rsidR="00765E3D" w:rsidRPr="00934C38" w:rsidRDefault="00765E3D" w:rsidP="00765E3D">
      <w:pPr>
        <w:pStyle w:val="FootnoteText"/>
        <w:rPr>
          <w:lang w:val="mi-NZ"/>
        </w:rPr>
      </w:pPr>
      <w:r>
        <w:rPr>
          <w:rStyle w:val="FootnoteReference"/>
        </w:rPr>
        <w:footnoteRef/>
      </w:r>
      <w:r>
        <w:t xml:space="preserve"> </w:t>
      </w:r>
      <w:r>
        <w:rPr>
          <w:sz w:val="18"/>
        </w:rPr>
        <w:t>Attributes</w:t>
      </w:r>
      <w:r>
        <w:rPr>
          <w:spacing w:val="-2"/>
          <w:sz w:val="18"/>
        </w:rPr>
        <w:t xml:space="preserve"> </w:t>
      </w:r>
      <w:r>
        <w:rPr>
          <w:sz w:val="18"/>
        </w:rPr>
        <w:t>were</w:t>
      </w:r>
      <w:r>
        <w:rPr>
          <w:spacing w:val="-2"/>
          <w:sz w:val="18"/>
        </w:rPr>
        <w:t xml:space="preserve"> </w:t>
      </w:r>
      <w:r>
        <w:rPr>
          <w:sz w:val="18"/>
        </w:rPr>
        <w:t>grouped</w:t>
      </w:r>
      <w:r>
        <w:rPr>
          <w:spacing w:val="-2"/>
          <w:sz w:val="18"/>
        </w:rPr>
        <w:t xml:space="preserve"> </w:t>
      </w:r>
      <w:r>
        <w:rPr>
          <w:sz w:val="18"/>
        </w:rPr>
        <w:t>into categories</w:t>
      </w:r>
      <w:r>
        <w:rPr>
          <w:spacing w:val="-2"/>
          <w:sz w:val="18"/>
        </w:rPr>
        <w:t xml:space="preserve"> </w:t>
      </w:r>
      <w:r>
        <w:rPr>
          <w:sz w:val="18"/>
        </w:rPr>
        <w:t>for</w:t>
      </w:r>
      <w:r>
        <w:rPr>
          <w:spacing w:val="-2"/>
          <w:sz w:val="18"/>
        </w:rPr>
        <w:t xml:space="preserve"> </w:t>
      </w:r>
      <w:r>
        <w:rPr>
          <w:sz w:val="18"/>
        </w:rPr>
        <w:t>panel</w:t>
      </w:r>
      <w:r>
        <w:rPr>
          <w:spacing w:val="-2"/>
          <w:sz w:val="18"/>
        </w:rPr>
        <w:t xml:space="preserve"> </w:t>
      </w:r>
      <w:r>
        <w:rPr>
          <w:sz w:val="18"/>
        </w:rPr>
        <w:t>review in</w:t>
      </w:r>
      <w:r>
        <w:rPr>
          <w:spacing w:val="-2"/>
          <w:sz w:val="18"/>
        </w:rPr>
        <w:t xml:space="preserve"> </w:t>
      </w:r>
      <w:r>
        <w:rPr>
          <w:sz w:val="18"/>
        </w:rPr>
        <w:t>the</w:t>
      </w:r>
      <w:r>
        <w:rPr>
          <w:spacing w:val="-2"/>
          <w:sz w:val="18"/>
        </w:rPr>
        <w:t xml:space="preserve"> </w:t>
      </w:r>
      <w:r>
        <w:rPr>
          <w:spacing w:val="-4"/>
          <w:sz w:val="18"/>
        </w:rPr>
        <w:t>2021.</w:t>
      </w:r>
    </w:p>
  </w:footnote>
  <w:footnote w:id="3">
    <w:p w14:paraId="48DF7C7B" w14:textId="77777777" w:rsidR="00CC459A" w:rsidRPr="00934C38" w:rsidRDefault="00CC459A" w:rsidP="00CC459A">
      <w:pPr>
        <w:pStyle w:val="FootnoteText"/>
        <w:rPr>
          <w:lang w:val="mi-NZ"/>
        </w:rPr>
      </w:pPr>
      <w:r>
        <w:rPr>
          <w:rStyle w:val="FootnoteReference"/>
        </w:rPr>
        <w:footnoteRef/>
      </w:r>
      <w:r>
        <w:t xml:space="preserve"> </w:t>
      </w:r>
      <w:r w:rsidRPr="00C5559C">
        <w:t>The nominator will usually make the nomination without the nominee’s knowledge, to ensure the nominees expectations are not raised.</w:t>
      </w:r>
    </w:p>
  </w:footnote>
  <w:footnote w:id="4">
    <w:p w14:paraId="1DA8D483" w14:textId="77777777" w:rsidR="00615BF5" w:rsidRPr="00934C38" w:rsidRDefault="00615BF5" w:rsidP="00615BF5">
      <w:pPr>
        <w:pStyle w:val="FootnoteText"/>
        <w:rPr>
          <w:lang w:val="en-NZ"/>
        </w:rPr>
      </w:pPr>
      <w:r>
        <w:rPr>
          <w:rStyle w:val="FootnoteReference"/>
        </w:rPr>
        <w:footnoteRef/>
      </w:r>
      <w:r>
        <w:t xml:space="preserve"> </w:t>
      </w:r>
      <w:r w:rsidRPr="00934C38">
        <w:rPr>
          <w:lang w:val="en-NZ"/>
        </w:rPr>
        <w:t xml:space="preserve">All appointments are made by the Board. </w:t>
      </w:r>
      <w:proofErr w:type="gramStart"/>
      <w:r w:rsidRPr="00934C38">
        <w:rPr>
          <w:lang w:val="en-NZ"/>
        </w:rPr>
        <w:t>With the exception of</w:t>
      </w:r>
      <w:proofErr w:type="gramEnd"/>
      <w:r w:rsidRPr="00934C38">
        <w:rPr>
          <w:lang w:val="en-NZ"/>
        </w:rPr>
        <w:t xml:space="preserve"> the President’s nominee, each Panel member is appointed for a term of up to five years and at the Board’s discretion, with one member retiring each year. The President’s nominee may be appointed for a two-year term. </w:t>
      </w:r>
      <w:r w:rsidRPr="001D5C94">
        <w:t>New</w:t>
      </w:r>
      <w:r w:rsidRPr="00934C38">
        <w:rPr>
          <w:lang w:val="en-NZ"/>
        </w:rPr>
        <w:t xml:space="preserve"> appointments are made in March/April of each year. The Panel Chair role will usually rotate so that each Panel member serves one year as Chair in their last year before retiring from the Panel. If a conflict of interest exists, a Panel member will withdraw themselves from considering that </w:t>
      </w:r>
      <w:proofErr w:type="gramStart"/>
      <w:r w:rsidRPr="00934C38">
        <w:rPr>
          <w:lang w:val="en-NZ"/>
        </w:rPr>
        <w:t>particular nomination</w:t>
      </w:r>
      <w:proofErr w:type="gramEnd"/>
      <w:r w:rsidRPr="00934C38">
        <w:rPr>
          <w:lang w:val="en-NZ"/>
        </w:rPr>
        <w:t>.</w:t>
      </w:r>
    </w:p>
    <w:p w14:paraId="70ED77B5" w14:textId="77777777" w:rsidR="00615BF5" w:rsidRPr="00934C38" w:rsidRDefault="00615BF5" w:rsidP="00615BF5">
      <w:pPr>
        <w:pStyle w:val="FootnoteText"/>
        <w:rPr>
          <w:lang w:val="mi-N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1826" w14:textId="77777777" w:rsidR="003E59EB" w:rsidRDefault="003E59EB">
    <w:pPr>
      <w:pStyle w:val="Header"/>
    </w:pPr>
  </w:p>
  <w:p w14:paraId="476E5A0C" w14:textId="77777777" w:rsidR="00003DB8" w:rsidRDefault="00003DB8"/>
  <w:p w14:paraId="6F815BF1" w14:textId="77777777" w:rsidR="00EA602C" w:rsidRDefault="00EA60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2664" w14:textId="77777777" w:rsidR="00EA602C" w:rsidRDefault="00397DF0" w:rsidP="00D32988">
    <w:pPr>
      <w:pStyle w:val="Header"/>
    </w:pPr>
    <w:r>
      <w:rPr>
        <w:noProof/>
      </w:rPr>
      <w:drawing>
        <wp:anchor distT="0" distB="0" distL="114300" distR="114300" simplePos="0" relativeHeight="251658240" behindDoc="1" locked="0" layoutInCell="1" allowOverlap="1" wp14:anchorId="690D05C1" wp14:editId="33A2B23A">
          <wp:simplePos x="0" y="0"/>
          <wp:positionH relativeFrom="column">
            <wp:posOffset>-731108</wp:posOffset>
          </wp:positionH>
          <wp:positionV relativeFrom="paragraph">
            <wp:posOffset>-439198</wp:posOffset>
          </wp:positionV>
          <wp:extent cx="7579605" cy="10715098"/>
          <wp:effectExtent l="0" t="0" r="2540" b="3810"/>
          <wp:wrapNone/>
          <wp:docPr id="429955902" name="Picture 1" descr="A blue screen with a white objec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044288" name="Picture 1" descr="A blue screen with a white objec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16288" cy="107669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1D0EBD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DE2983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1982E45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5173DD"/>
    <w:multiLevelType w:val="hybridMultilevel"/>
    <w:tmpl w:val="7506F74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45972E6"/>
    <w:multiLevelType w:val="multilevel"/>
    <w:tmpl w:val="B7802A9E"/>
    <w:lvl w:ilvl="0">
      <w:start w:val="1"/>
      <w:numFmt w:val="bullet"/>
      <w:pStyle w:val="TableBullets1"/>
      <w:lvlText w:val=""/>
      <w:lvlJc w:val="left"/>
      <w:pPr>
        <w:tabs>
          <w:tab w:val="num" w:pos="357"/>
        </w:tabs>
        <w:ind w:left="357" w:hanging="357"/>
      </w:pPr>
      <w:rPr>
        <w:rFonts w:ascii="Symbol" w:hAnsi="Symbol" w:hint="default"/>
      </w:rPr>
    </w:lvl>
    <w:lvl w:ilvl="1">
      <w:start w:val="1"/>
      <w:numFmt w:val="bullet"/>
      <w:pStyle w:val="TableBullets2"/>
      <w:lvlText w:val="o"/>
      <w:lvlJc w:val="left"/>
      <w:pPr>
        <w:tabs>
          <w:tab w:val="num" w:pos="714"/>
        </w:tabs>
        <w:ind w:left="714" w:hanging="357"/>
      </w:pPr>
      <w:rPr>
        <w:rFonts w:ascii="Courier New" w:hAnsi="Courier New" w:hint="default"/>
      </w:rPr>
    </w:lvl>
    <w:lvl w:ilvl="2">
      <w:start w:val="1"/>
      <w:numFmt w:val="none"/>
      <w:pStyle w:val="TableBullets3"/>
      <w:lvlText w:val="–"/>
      <w:lvlJc w:val="left"/>
      <w:pPr>
        <w:tabs>
          <w:tab w:val="num" w:pos="1072"/>
        </w:tabs>
        <w:ind w:left="1072" w:hanging="358"/>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6D2988"/>
    <w:multiLevelType w:val="multilevel"/>
    <w:tmpl w:val="09C2DCB0"/>
    <w:lvl w:ilvl="0">
      <w:start w:val="1"/>
      <w:numFmt w:val="decimal"/>
      <w:pStyle w:val="TableNumbers1"/>
      <w:lvlText w:val="%1."/>
      <w:lvlJc w:val="left"/>
      <w:pPr>
        <w:tabs>
          <w:tab w:val="num" w:pos="357"/>
        </w:tabs>
        <w:ind w:left="357" w:hanging="357"/>
      </w:pPr>
      <w:rPr>
        <w:rFonts w:hint="default"/>
      </w:rPr>
    </w:lvl>
    <w:lvl w:ilvl="1">
      <w:start w:val="1"/>
      <w:numFmt w:val="decimal"/>
      <w:pStyle w:val="TableNumbers2"/>
      <w:lvlText w:val="%1.%2"/>
      <w:lvlJc w:val="left"/>
      <w:pPr>
        <w:tabs>
          <w:tab w:val="num" w:pos="794"/>
        </w:tabs>
        <w:ind w:left="794" w:hanging="437"/>
      </w:pPr>
      <w:rPr>
        <w:rFonts w:hint="default"/>
      </w:rPr>
    </w:lvl>
    <w:lvl w:ilvl="2">
      <w:start w:val="1"/>
      <w:numFmt w:val="decimal"/>
      <w:pStyle w:val="TableNumbers3"/>
      <w:lvlText w:val="%1.%2.%3"/>
      <w:lvlJc w:val="left"/>
      <w:pPr>
        <w:tabs>
          <w:tab w:val="num" w:pos="1361"/>
        </w:tabs>
        <w:ind w:left="1361" w:hanging="567"/>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6" w15:restartNumberingAfterBreak="0">
    <w:nsid w:val="194B7D63"/>
    <w:multiLevelType w:val="multilevel"/>
    <w:tmpl w:val="C6D2D92E"/>
    <w:styleLink w:val="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7" w15:restartNumberingAfterBreak="0">
    <w:nsid w:val="2AB17A88"/>
    <w:multiLevelType w:val="hybridMultilevel"/>
    <w:tmpl w:val="127455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499592C"/>
    <w:multiLevelType w:val="multilevel"/>
    <w:tmpl w:val="F92482F4"/>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9" w15:restartNumberingAfterBreak="0">
    <w:nsid w:val="52DA4068"/>
    <w:multiLevelType w:val="multilevel"/>
    <w:tmpl w:val="D35A9F64"/>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10" w15:restartNumberingAfterBreak="0">
    <w:nsid w:val="53F36958"/>
    <w:multiLevelType w:val="hybridMultilevel"/>
    <w:tmpl w:val="9D04471E"/>
    <w:lvl w:ilvl="0" w:tplc="D36EBEBA">
      <w:start w:val="1"/>
      <w:numFmt w:val="bullet"/>
      <w:pStyle w:val="Heading8"/>
      <w:lvlText w:val="–"/>
      <w:lvlJc w:val="left"/>
      <w:pPr>
        <w:ind w:left="234" w:hanging="360"/>
      </w:pPr>
      <w:rPr>
        <w:rFonts w:ascii="Calibri" w:hAnsi="Calibri" w:hint="default"/>
      </w:rPr>
    </w:lvl>
    <w:lvl w:ilvl="1" w:tplc="14090003" w:tentative="1">
      <w:start w:val="1"/>
      <w:numFmt w:val="bullet"/>
      <w:lvlText w:val="o"/>
      <w:lvlJc w:val="left"/>
      <w:pPr>
        <w:ind w:left="954" w:hanging="360"/>
      </w:pPr>
      <w:rPr>
        <w:rFonts w:ascii="Courier New" w:hAnsi="Courier New" w:cs="Courier New" w:hint="default"/>
      </w:rPr>
    </w:lvl>
    <w:lvl w:ilvl="2" w:tplc="14090005" w:tentative="1">
      <w:start w:val="1"/>
      <w:numFmt w:val="bullet"/>
      <w:lvlText w:val=""/>
      <w:lvlJc w:val="left"/>
      <w:pPr>
        <w:ind w:left="1674" w:hanging="360"/>
      </w:pPr>
      <w:rPr>
        <w:rFonts w:ascii="Wingdings" w:hAnsi="Wingdings" w:hint="default"/>
      </w:rPr>
    </w:lvl>
    <w:lvl w:ilvl="3" w:tplc="14090001" w:tentative="1">
      <w:start w:val="1"/>
      <w:numFmt w:val="bullet"/>
      <w:lvlText w:val=""/>
      <w:lvlJc w:val="left"/>
      <w:pPr>
        <w:ind w:left="2394" w:hanging="360"/>
      </w:pPr>
      <w:rPr>
        <w:rFonts w:ascii="Symbol" w:hAnsi="Symbol" w:hint="default"/>
      </w:rPr>
    </w:lvl>
    <w:lvl w:ilvl="4" w:tplc="14090003" w:tentative="1">
      <w:start w:val="1"/>
      <w:numFmt w:val="bullet"/>
      <w:lvlText w:val="o"/>
      <w:lvlJc w:val="left"/>
      <w:pPr>
        <w:ind w:left="3114" w:hanging="360"/>
      </w:pPr>
      <w:rPr>
        <w:rFonts w:ascii="Courier New" w:hAnsi="Courier New" w:cs="Courier New" w:hint="default"/>
      </w:rPr>
    </w:lvl>
    <w:lvl w:ilvl="5" w:tplc="14090005" w:tentative="1">
      <w:start w:val="1"/>
      <w:numFmt w:val="bullet"/>
      <w:lvlText w:val=""/>
      <w:lvlJc w:val="left"/>
      <w:pPr>
        <w:ind w:left="3834" w:hanging="360"/>
      </w:pPr>
      <w:rPr>
        <w:rFonts w:ascii="Wingdings" w:hAnsi="Wingdings" w:hint="default"/>
      </w:rPr>
    </w:lvl>
    <w:lvl w:ilvl="6" w:tplc="14090001" w:tentative="1">
      <w:start w:val="1"/>
      <w:numFmt w:val="bullet"/>
      <w:lvlText w:val=""/>
      <w:lvlJc w:val="left"/>
      <w:pPr>
        <w:ind w:left="4554" w:hanging="360"/>
      </w:pPr>
      <w:rPr>
        <w:rFonts w:ascii="Symbol" w:hAnsi="Symbol" w:hint="default"/>
      </w:rPr>
    </w:lvl>
    <w:lvl w:ilvl="7" w:tplc="14090003" w:tentative="1">
      <w:start w:val="1"/>
      <w:numFmt w:val="bullet"/>
      <w:lvlText w:val="o"/>
      <w:lvlJc w:val="left"/>
      <w:pPr>
        <w:ind w:left="5274" w:hanging="360"/>
      </w:pPr>
      <w:rPr>
        <w:rFonts w:ascii="Courier New" w:hAnsi="Courier New" w:cs="Courier New" w:hint="default"/>
      </w:rPr>
    </w:lvl>
    <w:lvl w:ilvl="8" w:tplc="14090005" w:tentative="1">
      <w:start w:val="1"/>
      <w:numFmt w:val="bullet"/>
      <w:lvlText w:val=""/>
      <w:lvlJc w:val="left"/>
      <w:pPr>
        <w:ind w:left="5994" w:hanging="360"/>
      </w:pPr>
      <w:rPr>
        <w:rFonts w:ascii="Wingdings" w:hAnsi="Wingdings" w:hint="default"/>
      </w:rPr>
    </w:lvl>
  </w:abstractNum>
  <w:abstractNum w:abstractNumId="11" w15:restartNumberingAfterBreak="0">
    <w:nsid w:val="6CA66DBF"/>
    <w:multiLevelType w:val="multilevel"/>
    <w:tmpl w:val="81C02E6C"/>
    <w:lvl w:ilvl="0">
      <w:start w:val="1"/>
      <w:numFmt w:val="bullet"/>
      <w:lvlText w:val=""/>
      <w:lvlJc w:val="left"/>
      <w:pPr>
        <w:ind w:left="284" w:hanging="284"/>
      </w:pPr>
      <w:rPr>
        <w:rFonts w:ascii="Symbol" w:hAnsi="Symbol" w:hint="default"/>
      </w:rPr>
    </w:lvl>
    <w:lvl w:ilvl="1">
      <w:start w:val="1"/>
      <w:numFmt w:val="bullet"/>
      <w:lvlText w:val="o"/>
      <w:lvlJc w:val="left"/>
      <w:pPr>
        <w:ind w:left="510" w:hanging="226"/>
      </w:pPr>
      <w:rPr>
        <w:rFonts w:ascii="Courier New" w:hAnsi="Courier New" w:hint="default"/>
      </w:rPr>
    </w:lvl>
    <w:lvl w:ilvl="2">
      <w:start w:val="1"/>
      <w:numFmt w:val="bullet"/>
      <w:lvlText w:val="–"/>
      <w:lvlJc w:val="left"/>
      <w:pPr>
        <w:ind w:left="737" w:hanging="227"/>
      </w:pPr>
      <w:rPr>
        <w:rFonts w:ascii="Calibri" w:hAnsi="Calibri" w:hint="default"/>
      </w:rPr>
    </w:lvl>
    <w:lvl w:ilvl="3">
      <w:start w:val="1"/>
      <w:numFmt w:val="bullet"/>
      <w:lvlText w:val=""/>
      <w:lvlJc w:val="left"/>
      <w:pPr>
        <w:ind w:left="1814" w:hanging="284"/>
      </w:pPr>
      <w:rPr>
        <w:rFonts w:ascii="Symbol" w:hAnsi="Symbol" w:hint="default"/>
      </w:rPr>
    </w:lvl>
    <w:lvl w:ilvl="4">
      <w:start w:val="1"/>
      <w:numFmt w:val="bullet"/>
      <w:lvlText w:val="o"/>
      <w:lvlJc w:val="left"/>
      <w:pPr>
        <w:ind w:left="2324" w:hanging="284"/>
      </w:pPr>
      <w:rPr>
        <w:rFonts w:ascii="Courier New" w:hAnsi="Courier New" w:cs="Courier New" w:hint="default"/>
      </w:rPr>
    </w:lvl>
    <w:lvl w:ilvl="5">
      <w:start w:val="1"/>
      <w:numFmt w:val="bullet"/>
      <w:lvlText w:val=""/>
      <w:lvlJc w:val="left"/>
      <w:pPr>
        <w:ind w:left="2834" w:hanging="284"/>
      </w:pPr>
      <w:rPr>
        <w:rFonts w:ascii="Wingdings" w:hAnsi="Wingdings" w:hint="default"/>
      </w:rPr>
    </w:lvl>
    <w:lvl w:ilvl="6">
      <w:start w:val="1"/>
      <w:numFmt w:val="bullet"/>
      <w:lvlText w:val=""/>
      <w:lvlJc w:val="left"/>
      <w:pPr>
        <w:ind w:left="3344" w:hanging="284"/>
      </w:pPr>
      <w:rPr>
        <w:rFonts w:ascii="Symbol" w:hAnsi="Symbol" w:hint="default"/>
      </w:rPr>
    </w:lvl>
    <w:lvl w:ilvl="7">
      <w:start w:val="1"/>
      <w:numFmt w:val="bullet"/>
      <w:lvlText w:val="o"/>
      <w:lvlJc w:val="left"/>
      <w:pPr>
        <w:ind w:left="3854" w:hanging="284"/>
      </w:pPr>
      <w:rPr>
        <w:rFonts w:ascii="Courier New" w:hAnsi="Courier New" w:cs="Courier New" w:hint="default"/>
      </w:rPr>
    </w:lvl>
    <w:lvl w:ilvl="8">
      <w:start w:val="1"/>
      <w:numFmt w:val="bullet"/>
      <w:lvlText w:val=""/>
      <w:lvlJc w:val="left"/>
      <w:pPr>
        <w:ind w:left="4364" w:hanging="284"/>
      </w:pPr>
      <w:rPr>
        <w:rFonts w:ascii="Wingdings" w:hAnsi="Wingdings" w:hint="default"/>
      </w:rPr>
    </w:lvl>
  </w:abstractNum>
  <w:abstractNum w:abstractNumId="12" w15:restartNumberingAfterBreak="0">
    <w:nsid w:val="71E93B5C"/>
    <w:multiLevelType w:val="multilevel"/>
    <w:tmpl w:val="3C642538"/>
    <w:styleLink w:val="Bullets1"/>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2" w:hanging="358"/>
      </w:pPr>
      <w:rPr>
        <w:rFonts w:ascii="Calibri" w:hAnsi="Calibri" w:hint="default"/>
      </w:rPr>
    </w:lvl>
    <w:lvl w:ilvl="3">
      <w:start w:val="1"/>
      <w:numFmt w:val="bullet"/>
      <w:lvlText w:val=""/>
      <w:lvlJc w:val="left"/>
      <w:pPr>
        <w:ind w:left="1429" w:hanging="357"/>
      </w:pPr>
      <w:rPr>
        <w:rFonts w:ascii="Symbol" w:hAnsi="Symbol" w:hint="default"/>
      </w:rPr>
    </w:lvl>
    <w:lvl w:ilvl="4">
      <w:start w:val="1"/>
      <w:numFmt w:val="bullet"/>
      <w:lvlText w:val="o"/>
      <w:lvlJc w:val="left"/>
      <w:pPr>
        <w:ind w:left="1786" w:hanging="357"/>
      </w:pPr>
      <w:rPr>
        <w:rFonts w:ascii="Courier New" w:hAnsi="Courier New" w:hint="default"/>
      </w:rPr>
    </w:lvl>
    <w:lvl w:ilvl="5">
      <w:start w:val="1"/>
      <w:numFmt w:val="bullet"/>
      <w:lvlText w:val=""/>
      <w:lvlJc w:val="left"/>
      <w:pPr>
        <w:ind w:left="2143" w:hanging="357"/>
      </w:pPr>
      <w:rPr>
        <w:rFonts w:ascii="Wingdings" w:hAnsi="Wingdings" w:hint="default"/>
      </w:rPr>
    </w:lvl>
    <w:lvl w:ilvl="6">
      <w:start w:val="1"/>
      <w:numFmt w:val="bullet"/>
      <w:lvlText w:val=""/>
      <w:lvlJc w:val="left"/>
      <w:pPr>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Wingdings" w:hAnsi="Wingdings" w:hint="default"/>
      </w:rPr>
    </w:lvl>
  </w:abstractNum>
  <w:abstractNum w:abstractNumId="13" w15:restartNumberingAfterBreak="0">
    <w:nsid w:val="745C40B0"/>
    <w:multiLevelType w:val="hybridMultilevel"/>
    <w:tmpl w:val="2FA09714"/>
    <w:lvl w:ilvl="0" w:tplc="47B8E16A">
      <w:start w:val="1"/>
      <w:numFmt w:val="bullet"/>
      <w:pStyle w:val="Heading6"/>
      <w:lvlText w:val="o"/>
      <w:lvlJc w:val="left"/>
      <w:pPr>
        <w:ind w:left="1174" w:hanging="360"/>
      </w:pPr>
      <w:rPr>
        <w:rFonts w:ascii="Courier New" w:hAnsi="Courier New" w:cs="Courier New" w:hint="default"/>
      </w:rPr>
    </w:lvl>
    <w:lvl w:ilvl="1" w:tplc="14090003">
      <w:start w:val="1"/>
      <w:numFmt w:val="bullet"/>
      <w:lvlText w:val="o"/>
      <w:lvlJc w:val="left"/>
      <w:pPr>
        <w:ind w:left="1894" w:hanging="360"/>
      </w:pPr>
      <w:rPr>
        <w:rFonts w:ascii="Courier New" w:hAnsi="Courier New" w:cs="Courier New"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Courier New"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Courier New" w:hint="default"/>
      </w:rPr>
    </w:lvl>
    <w:lvl w:ilvl="8" w:tplc="14090005" w:tentative="1">
      <w:start w:val="1"/>
      <w:numFmt w:val="bullet"/>
      <w:lvlText w:val=""/>
      <w:lvlJc w:val="left"/>
      <w:pPr>
        <w:ind w:left="6934" w:hanging="360"/>
      </w:pPr>
      <w:rPr>
        <w:rFonts w:ascii="Wingdings" w:hAnsi="Wingdings" w:hint="default"/>
      </w:rPr>
    </w:lvl>
  </w:abstractNum>
  <w:abstractNum w:abstractNumId="14" w15:restartNumberingAfterBreak="0">
    <w:nsid w:val="76E16534"/>
    <w:multiLevelType w:val="multilevel"/>
    <w:tmpl w:val="B7802A9E"/>
    <w:styleLink w:val="CurrentList1"/>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714"/>
        </w:tabs>
        <w:ind w:left="714" w:hanging="357"/>
      </w:pPr>
      <w:rPr>
        <w:rFonts w:ascii="Courier New" w:hAnsi="Courier New" w:hint="default"/>
      </w:rPr>
    </w:lvl>
    <w:lvl w:ilvl="2">
      <w:start w:val="1"/>
      <w:numFmt w:val="none"/>
      <w:lvlText w:val="–"/>
      <w:lvlJc w:val="left"/>
      <w:pPr>
        <w:tabs>
          <w:tab w:val="num" w:pos="1072"/>
        </w:tabs>
        <w:ind w:left="1072" w:hanging="358"/>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1F69E9"/>
    <w:multiLevelType w:val="multilevel"/>
    <w:tmpl w:val="C6D2D92E"/>
    <w:numStyleLink w:val="Numbers"/>
  </w:abstractNum>
  <w:abstractNum w:abstractNumId="16" w15:restartNumberingAfterBreak="0">
    <w:nsid w:val="7B5545F6"/>
    <w:multiLevelType w:val="multilevel"/>
    <w:tmpl w:val="4BC2B3F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714"/>
        </w:tabs>
        <w:ind w:left="714" w:hanging="357"/>
      </w:pPr>
      <w:rPr>
        <w:rFonts w:hint="default"/>
      </w:rPr>
    </w:lvl>
    <w:lvl w:ilvl="2">
      <w:start w:val="1"/>
      <w:numFmt w:val="decimal"/>
      <w:pStyle w:val="ListNumber3"/>
      <w:lvlText w:val="%1.%2.%3"/>
      <w:lvlJc w:val="left"/>
      <w:pPr>
        <w:tabs>
          <w:tab w:val="num" w:pos="1247"/>
        </w:tabs>
        <w:ind w:left="1247" w:hanging="533"/>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num w:numId="1" w16cid:durableId="163011908">
    <w:abstractNumId w:val="1"/>
  </w:num>
  <w:num w:numId="2" w16cid:durableId="543639946">
    <w:abstractNumId w:val="0"/>
  </w:num>
  <w:num w:numId="3" w16cid:durableId="303118289">
    <w:abstractNumId w:val="4"/>
  </w:num>
  <w:num w:numId="4" w16cid:durableId="2021227870">
    <w:abstractNumId w:val="10"/>
  </w:num>
  <w:num w:numId="5" w16cid:durableId="1114324869">
    <w:abstractNumId w:val="11"/>
  </w:num>
  <w:num w:numId="6" w16cid:durableId="1292708947">
    <w:abstractNumId w:val="13"/>
  </w:num>
  <w:num w:numId="7" w16cid:durableId="313949063">
    <w:abstractNumId w:val="5"/>
  </w:num>
  <w:num w:numId="8" w16cid:durableId="1980915367">
    <w:abstractNumId w:val="5"/>
  </w:num>
  <w:num w:numId="9" w16cid:durableId="576406590">
    <w:abstractNumId w:val="6"/>
  </w:num>
  <w:num w:numId="10" w16cid:durableId="1721979406">
    <w:abstractNumId w:val="12"/>
  </w:num>
  <w:num w:numId="11" w16cid:durableId="17753265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7222598">
    <w:abstractNumId w:val="15"/>
  </w:num>
  <w:num w:numId="13" w16cid:durableId="1694188594">
    <w:abstractNumId w:val="8"/>
  </w:num>
  <w:num w:numId="14" w16cid:durableId="560750833">
    <w:abstractNumId w:val="9"/>
  </w:num>
  <w:num w:numId="15" w16cid:durableId="1951158440">
    <w:abstractNumId w:val="16"/>
  </w:num>
  <w:num w:numId="16" w16cid:durableId="1547791524">
    <w:abstractNumId w:val="3"/>
  </w:num>
  <w:num w:numId="17" w16cid:durableId="1708870323">
    <w:abstractNumId w:val="7"/>
  </w:num>
  <w:num w:numId="18" w16cid:durableId="589656253">
    <w:abstractNumId w:val="2"/>
  </w:num>
  <w:num w:numId="19" w16cid:durableId="1381978833">
    <w:abstractNumId w:val="14"/>
  </w:num>
  <w:num w:numId="20" w16cid:durableId="72719448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5B"/>
    <w:rsid w:val="0000237F"/>
    <w:rsid w:val="00003DB8"/>
    <w:rsid w:val="000074F7"/>
    <w:rsid w:val="000076DB"/>
    <w:rsid w:val="00013320"/>
    <w:rsid w:val="000138FF"/>
    <w:rsid w:val="000149E9"/>
    <w:rsid w:val="00015BF2"/>
    <w:rsid w:val="00024730"/>
    <w:rsid w:val="00025029"/>
    <w:rsid w:val="00025952"/>
    <w:rsid w:val="00026BFE"/>
    <w:rsid w:val="00041C73"/>
    <w:rsid w:val="00042EFC"/>
    <w:rsid w:val="0004754B"/>
    <w:rsid w:val="00054131"/>
    <w:rsid w:val="00056F29"/>
    <w:rsid w:val="0005774B"/>
    <w:rsid w:val="00060C77"/>
    <w:rsid w:val="00067BA0"/>
    <w:rsid w:val="00070765"/>
    <w:rsid w:val="00070846"/>
    <w:rsid w:val="00070B3D"/>
    <w:rsid w:val="000727BA"/>
    <w:rsid w:val="00072FBD"/>
    <w:rsid w:val="00074F49"/>
    <w:rsid w:val="000821FA"/>
    <w:rsid w:val="0008732A"/>
    <w:rsid w:val="0009065F"/>
    <w:rsid w:val="00093555"/>
    <w:rsid w:val="0009428D"/>
    <w:rsid w:val="0009701F"/>
    <w:rsid w:val="00097275"/>
    <w:rsid w:val="00097736"/>
    <w:rsid w:val="000A3123"/>
    <w:rsid w:val="000C202E"/>
    <w:rsid w:val="000C41CA"/>
    <w:rsid w:val="000C5B31"/>
    <w:rsid w:val="000C5F65"/>
    <w:rsid w:val="000C71A6"/>
    <w:rsid w:val="000C7B43"/>
    <w:rsid w:val="000D0B63"/>
    <w:rsid w:val="000E21C0"/>
    <w:rsid w:val="000E2F78"/>
    <w:rsid w:val="000E49CB"/>
    <w:rsid w:val="000E4CAC"/>
    <w:rsid w:val="000E4FBF"/>
    <w:rsid w:val="000E5AA8"/>
    <w:rsid w:val="000E5F0C"/>
    <w:rsid w:val="000F1447"/>
    <w:rsid w:val="000F146A"/>
    <w:rsid w:val="000F50E1"/>
    <w:rsid w:val="000F6716"/>
    <w:rsid w:val="000F6C3B"/>
    <w:rsid w:val="00100D77"/>
    <w:rsid w:val="00102EC4"/>
    <w:rsid w:val="0010537F"/>
    <w:rsid w:val="00111547"/>
    <w:rsid w:val="00115D2A"/>
    <w:rsid w:val="001176AD"/>
    <w:rsid w:val="001177C0"/>
    <w:rsid w:val="00120052"/>
    <w:rsid w:val="00120820"/>
    <w:rsid w:val="00125F5B"/>
    <w:rsid w:val="001351CB"/>
    <w:rsid w:val="001426B3"/>
    <w:rsid w:val="0014292C"/>
    <w:rsid w:val="00145F17"/>
    <w:rsid w:val="00150485"/>
    <w:rsid w:val="00153DD8"/>
    <w:rsid w:val="00155691"/>
    <w:rsid w:val="00160FD7"/>
    <w:rsid w:val="001650E0"/>
    <w:rsid w:val="00166E1A"/>
    <w:rsid w:val="001679D2"/>
    <w:rsid w:val="00173924"/>
    <w:rsid w:val="00176720"/>
    <w:rsid w:val="00187DFC"/>
    <w:rsid w:val="001902B9"/>
    <w:rsid w:val="00190B29"/>
    <w:rsid w:val="001939CB"/>
    <w:rsid w:val="001951DF"/>
    <w:rsid w:val="00196351"/>
    <w:rsid w:val="001A2417"/>
    <w:rsid w:val="001A32D1"/>
    <w:rsid w:val="001A32E2"/>
    <w:rsid w:val="001A53B4"/>
    <w:rsid w:val="001A53F6"/>
    <w:rsid w:val="001A722C"/>
    <w:rsid w:val="001A779A"/>
    <w:rsid w:val="001A7BA2"/>
    <w:rsid w:val="001B1AA1"/>
    <w:rsid w:val="001B3866"/>
    <w:rsid w:val="001C088C"/>
    <w:rsid w:val="001C7875"/>
    <w:rsid w:val="001D1E82"/>
    <w:rsid w:val="001D249B"/>
    <w:rsid w:val="001E1525"/>
    <w:rsid w:val="001F2471"/>
    <w:rsid w:val="001F3E98"/>
    <w:rsid w:val="001F6BBF"/>
    <w:rsid w:val="002015FD"/>
    <w:rsid w:val="00201CD4"/>
    <w:rsid w:val="002020DA"/>
    <w:rsid w:val="002024C1"/>
    <w:rsid w:val="00204EAF"/>
    <w:rsid w:val="00206E40"/>
    <w:rsid w:val="0021664F"/>
    <w:rsid w:val="002173B5"/>
    <w:rsid w:val="00226E4D"/>
    <w:rsid w:val="00231135"/>
    <w:rsid w:val="00232BE7"/>
    <w:rsid w:val="00235AA8"/>
    <w:rsid w:val="00241A28"/>
    <w:rsid w:val="00245B3B"/>
    <w:rsid w:val="0025011E"/>
    <w:rsid w:val="00252508"/>
    <w:rsid w:val="00252ACE"/>
    <w:rsid w:val="00253019"/>
    <w:rsid w:val="002533B9"/>
    <w:rsid w:val="00262644"/>
    <w:rsid w:val="002633F6"/>
    <w:rsid w:val="002639C2"/>
    <w:rsid w:val="002662A2"/>
    <w:rsid w:val="002679CB"/>
    <w:rsid w:val="00271768"/>
    <w:rsid w:val="002728F8"/>
    <w:rsid w:val="0027400A"/>
    <w:rsid w:val="002761EB"/>
    <w:rsid w:val="00281E7E"/>
    <w:rsid w:val="00286274"/>
    <w:rsid w:val="002923A4"/>
    <w:rsid w:val="00297A05"/>
    <w:rsid w:val="002A7703"/>
    <w:rsid w:val="002B22E8"/>
    <w:rsid w:val="002B776A"/>
    <w:rsid w:val="002C3244"/>
    <w:rsid w:val="002C329B"/>
    <w:rsid w:val="002C523F"/>
    <w:rsid w:val="002C5B31"/>
    <w:rsid w:val="002C7B7A"/>
    <w:rsid w:val="002D10C2"/>
    <w:rsid w:val="002E6936"/>
    <w:rsid w:val="002E757E"/>
    <w:rsid w:val="002F485A"/>
    <w:rsid w:val="002F7B6A"/>
    <w:rsid w:val="003015B0"/>
    <w:rsid w:val="00302381"/>
    <w:rsid w:val="00302D97"/>
    <w:rsid w:val="00305683"/>
    <w:rsid w:val="00311109"/>
    <w:rsid w:val="003111B0"/>
    <w:rsid w:val="00316373"/>
    <w:rsid w:val="003175ED"/>
    <w:rsid w:val="00322059"/>
    <w:rsid w:val="003236D4"/>
    <w:rsid w:val="00324273"/>
    <w:rsid w:val="00325DF3"/>
    <w:rsid w:val="00330583"/>
    <w:rsid w:val="00335348"/>
    <w:rsid w:val="00337098"/>
    <w:rsid w:val="00337250"/>
    <w:rsid w:val="00350C2C"/>
    <w:rsid w:val="00361C77"/>
    <w:rsid w:val="00361DED"/>
    <w:rsid w:val="00364C11"/>
    <w:rsid w:val="003652EE"/>
    <w:rsid w:val="00366BD6"/>
    <w:rsid w:val="00366C0C"/>
    <w:rsid w:val="00366F42"/>
    <w:rsid w:val="00367AB9"/>
    <w:rsid w:val="00372CD5"/>
    <w:rsid w:val="0038090E"/>
    <w:rsid w:val="00382DAA"/>
    <w:rsid w:val="003875B0"/>
    <w:rsid w:val="003957AE"/>
    <w:rsid w:val="00397DF0"/>
    <w:rsid w:val="003A0148"/>
    <w:rsid w:val="003A172F"/>
    <w:rsid w:val="003B2410"/>
    <w:rsid w:val="003B5BB2"/>
    <w:rsid w:val="003B5D8F"/>
    <w:rsid w:val="003B73C9"/>
    <w:rsid w:val="003C015B"/>
    <w:rsid w:val="003C4CD9"/>
    <w:rsid w:val="003D0BFB"/>
    <w:rsid w:val="003D1773"/>
    <w:rsid w:val="003D51B0"/>
    <w:rsid w:val="003E0755"/>
    <w:rsid w:val="003E5815"/>
    <w:rsid w:val="003E59EB"/>
    <w:rsid w:val="003F0B94"/>
    <w:rsid w:val="003F2BDD"/>
    <w:rsid w:val="003F5500"/>
    <w:rsid w:val="00403205"/>
    <w:rsid w:val="004111F9"/>
    <w:rsid w:val="00411430"/>
    <w:rsid w:val="00411662"/>
    <w:rsid w:val="00411E18"/>
    <w:rsid w:val="00413778"/>
    <w:rsid w:val="00416AE7"/>
    <w:rsid w:val="00423D7A"/>
    <w:rsid w:val="00424ACB"/>
    <w:rsid w:val="00431E22"/>
    <w:rsid w:val="004328DB"/>
    <w:rsid w:val="00434AD4"/>
    <w:rsid w:val="00446FE3"/>
    <w:rsid w:val="00464472"/>
    <w:rsid w:val="00466688"/>
    <w:rsid w:val="0047319D"/>
    <w:rsid w:val="00474E58"/>
    <w:rsid w:val="004861B2"/>
    <w:rsid w:val="00491A29"/>
    <w:rsid w:val="004A2904"/>
    <w:rsid w:val="004A333B"/>
    <w:rsid w:val="004A3433"/>
    <w:rsid w:val="004A5C4B"/>
    <w:rsid w:val="004B3F94"/>
    <w:rsid w:val="004B5463"/>
    <w:rsid w:val="004B6693"/>
    <w:rsid w:val="004B6DA0"/>
    <w:rsid w:val="004C1986"/>
    <w:rsid w:val="004C5BD9"/>
    <w:rsid w:val="004C75F1"/>
    <w:rsid w:val="004D2671"/>
    <w:rsid w:val="004F0F42"/>
    <w:rsid w:val="004F1E68"/>
    <w:rsid w:val="004F25E3"/>
    <w:rsid w:val="004F2D0F"/>
    <w:rsid w:val="004F6427"/>
    <w:rsid w:val="004F72C5"/>
    <w:rsid w:val="004F73EA"/>
    <w:rsid w:val="0050405D"/>
    <w:rsid w:val="00511844"/>
    <w:rsid w:val="0051354A"/>
    <w:rsid w:val="00515914"/>
    <w:rsid w:val="00517A48"/>
    <w:rsid w:val="005270F7"/>
    <w:rsid w:val="00532D7D"/>
    <w:rsid w:val="0053446C"/>
    <w:rsid w:val="0053638F"/>
    <w:rsid w:val="00536488"/>
    <w:rsid w:val="0053790B"/>
    <w:rsid w:val="005404D4"/>
    <w:rsid w:val="00544134"/>
    <w:rsid w:val="0054639F"/>
    <w:rsid w:val="00547D8C"/>
    <w:rsid w:val="005530C6"/>
    <w:rsid w:val="00553CB2"/>
    <w:rsid w:val="005547CC"/>
    <w:rsid w:val="005550E3"/>
    <w:rsid w:val="00555887"/>
    <w:rsid w:val="005616D0"/>
    <w:rsid w:val="00565D4F"/>
    <w:rsid w:val="00566107"/>
    <w:rsid w:val="005752B1"/>
    <w:rsid w:val="00575E74"/>
    <w:rsid w:val="0058276F"/>
    <w:rsid w:val="005847E6"/>
    <w:rsid w:val="005872E1"/>
    <w:rsid w:val="005902D9"/>
    <w:rsid w:val="00590BB5"/>
    <w:rsid w:val="005977D7"/>
    <w:rsid w:val="005A0668"/>
    <w:rsid w:val="005A7FDE"/>
    <w:rsid w:val="005B2CCA"/>
    <w:rsid w:val="005B4C82"/>
    <w:rsid w:val="005C7C8E"/>
    <w:rsid w:val="005C7FEA"/>
    <w:rsid w:val="005D669B"/>
    <w:rsid w:val="005D6746"/>
    <w:rsid w:val="005E0067"/>
    <w:rsid w:val="005E0A2A"/>
    <w:rsid w:val="005E4101"/>
    <w:rsid w:val="005E4F88"/>
    <w:rsid w:val="005E50B7"/>
    <w:rsid w:val="005E5B12"/>
    <w:rsid w:val="005E64A8"/>
    <w:rsid w:val="005E7BCF"/>
    <w:rsid w:val="005F1085"/>
    <w:rsid w:val="005F659A"/>
    <w:rsid w:val="005F742F"/>
    <w:rsid w:val="0060061F"/>
    <w:rsid w:val="00600912"/>
    <w:rsid w:val="006009DB"/>
    <w:rsid w:val="00605819"/>
    <w:rsid w:val="00607349"/>
    <w:rsid w:val="00610F40"/>
    <w:rsid w:val="006113D4"/>
    <w:rsid w:val="0061144C"/>
    <w:rsid w:val="00612065"/>
    <w:rsid w:val="0061482D"/>
    <w:rsid w:val="00615BF5"/>
    <w:rsid w:val="00624BCD"/>
    <w:rsid w:val="00624C32"/>
    <w:rsid w:val="00624C9F"/>
    <w:rsid w:val="0062523B"/>
    <w:rsid w:val="0062569A"/>
    <w:rsid w:val="006276BA"/>
    <w:rsid w:val="0063301F"/>
    <w:rsid w:val="00642288"/>
    <w:rsid w:val="00643835"/>
    <w:rsid w:val="006442F1"/>
    <w:rsid w:val="0065617D"/>
    <w:rsid w:val="00656CFD"/>
    <w:rsid w:val="00657946"/>
    <w:rsid w:val="00657EF1"/>
    <w:rsid w:val="00661602"/>
    <w:rsid w:val="00664BD7"/>
    <w:rsid w:val="00666418"/>
    <w:rsid w:val="00671428"/>
    <w:rsid w:val="00676497"/>
    <w:rsid w:val="006826EF"/>
    <w:rsid w:val="00683C7E"/>
    <w:rsid w:val="0068430E"/>
    <w:rsid w:val="00684C6D"/>
    <w:rsid w:val="0068602C"/>
    <w:rsid w:val="00687484"/>
    <w:rsid w:val="00687E63"/>
    <w:rsid w:val="00691753"/>
    <w:rsid w:val="00694B69"/>
    <w:rsid w:val="006D084E"/>
    <w:rsid w:val="006D1856"/>
    <w:rsid w:val="006D2F8B"/>
    <w:rsid w:val="006D3CFB"/>
    <w:rsid w:val="006D5913"/>
    <w:rsid w:val="006E0B1F"/>
    <w:rsid w:val="006E3AD8"/>
    <w:rsid w:val="006E5C32"/>
    <w:rsid w:val="006F057B"/>
    <w:rsid w:val="007037F1"/>
    <w:rsid w:val="00706497"/>
    <w:rsid w:val="007131BA"/>
    <w:rsid w:val="007166E6"/>
    <w:rsid w:val="00716844"/>
    <w:rsid w:val="0071764E"/>
    <w:rsid w:val="00722AA3"/>
    <w:rsid w:val="00724ED9"/>
    <w:rsid w:val="00724F9F"/>
    <w:rsid w:val="00732D5F"/>
    <w:rsid w:val="00735BBD"/>
    <w:rsid w:val="007423D0"/>
    <w:rsid w:val="00746057"/>
    <w:rsid w:val="00755264"/>
    <w:rsid w:val="0075688D"/>
    <w:rsid w:val="0075755E"/>
    <w:rsid w:val="00763B94"/>
    <w:rsid w:val="00765E3D"/>
    <w:rsid w:val="007675E1"/>
    <w:rsid w:val="007737B5"/>
    <w:rsid w:val="00792619"/>
    <w:rsid w:val="007972B4"/>
    <w:rsid w:val="00797D9B"/>
    <w:rsid w:val="007A09DC"/>
    <w:rsid w:val="007A3540"/>
    <w:rsid w:val="007A71B8"/>
    <w:rsid w:val="007B0A17"/>
    <w:rsid w:val="007B2DCC"/>
    <w:rsid w:val="007B71CD"/>
    <w:rsid w:val="007C1B26"/>
    <w:rsid w:val="007E27BA"/>
    <w:rsid w:val="007E47F5"/>
    <w:rsid w:val="007E63CA"/>
    <w:rsid w:val="007F4DC7"/>
    <w:rsid w:val="007F7394"/>
    <w:rsid w:val="0080331E"/>
    <w:rsid w:val="00805795"/>
    <w:rsid w:val="0080644A"/>
    <w:rsid w:val="00806DCF"/>
    <w:rsid w:val="0080790B"/>
    <w:rsid w:val="00810AED"/>
    <w:rsid w:val="008115A0"/>
    <w:rsid w:val="00816682"/>
    <w:rsid w:val="00817253"/>
    <w:rsid w:val="00822695"/>
    <w:rsid w:val="00824425"/>
    <w:rsid w:val="00831684"/>
    <w:rsid w:val="00834B4B"/>
    <w:rsid w:val="008358A7"/>
    <w:rsid w:val="008364EE"/>
    <w:rsid w:val="00841997"/>
    <w:rsid w:val="00846BE0"/>
    <w:rsid w:val="00850C2B"/>
    <w:rsid w:val="00852DD1"/>
    <w:rsid w:val="0085351E"/>
    <w:rsid w:val="0085751A"/>
    <w:rsid w:val="00860F73"/>
    <w:rsid w:val="008630B0"/>
    <w:rsid w:val="00871D5A"/>
    <w:rsid w:val="008727A4"/>
    <w:rsid w:val="00872B32"/>
    <w:rsid w:val="008747A2"/>
    <w:rsid w:val="008772E2"/>
    <w:rsid w:val="008828CC"/>
    <w:rsid w:val="008871EE"/>
    <w:rsid w:val="008906CC"/>
    <w:rsid w:val="00892D21"/>
    <w:rsid w:val="008A17A6"/>
    <w:rsid w:val="008B0053"/>
    <w:rsid w:val="008B12A3"/>
    <w:rsid w:val="008B2762"/>
    <w:rsid w:val="008B41B2"/>
    <w:rsid w:val="008B463E"/>
    <w:rsid w:val="008B4642"/>
    <w:rsid w:val="008B6D04"/>
    <w:rsid w:val="008B77D9"/>
    <w:rsid w:val="008C153B"/>
    <w:rsid w:val="008C1D74"/>
    <w:rsid w:val="008C4007"/>
    <w:rsid w:val="008D309C"/>
    <w:rsid w:val="008D3A71"/>
    <w:rsid w:val="008D3DEE"/>
    <w:rsid w:val="008D4687"/>
    <w:rsid w:val="008D655C"/>
    <w:rsid w:val="008E0455"/>
    <w:rsid w:val="008E6283"/>
    <w:rsid w:val="008F3222"/>
    <w:rsid w:val="008F5CCE"/>
    <w:rsid w:val="008F698D"/>
    <w:rsid w:val="00901CE1"/>
    <w:rsid w:val="00905854"/>
    <w:rsid w:val="00910474"/>
    <w:rsid w:val="009169E7"/>
    <w:rsid w:val="009202F4"/>
    <w:rsid w:val="00920C33"/>
    <w:rsid w:val="00923E30"/>
    <w:rsid w:val="0092654C"/>
    <w:rsid w:val="00930E7D"/>
    <w:rsid w:val="0094755D"/>
    <w:rsid w:val="00947DCB"/>
    <w:rsid w:val="00947E77"/>
    <w:rsid w:val="00950C54"/>
    <w:rsid w:val="00952820"/>
    <w:rsid w:val="00961BF4"/>
    <w:rsid w:val="00961C86"/>
    <w:rsid w:val="0096543F"/>
    <w:rsid w:val="00974CFE"/>
    <w:rsid w:val="00980CF9"/>
    <w:rsid w:val="009829A0"/>
    <w:rsid w:val="00985FCC"/>
    <w:rsid w:val="00995AF9"/>
    <w:rsid w:val="009969B0"/>
    <w:rsid w:val="00997445"/>
    <w:rsid w:val="009A1E2C"/>
    <w:rsid w:val="009A4A26"/>
    <w:rsid w:val="009A74F2"/>
    <w:rsid w:val="009A7E3D"/>
    <w:rsid w:val="009B2D6C"/>
    <w:rsid w:val="009B64B3"/>
    <w:rsid w:val="009B6AD4"/>
    <w:rsid w:val="009B7AD4"/>
    <w:rsid w:val="009B7C3F"/>
    <w:rsid w:val="009B7EBD"/>
    <w:rsid w:val="009C1AE6"/>
    <w:rsid w:val="009C62FF"/>
    <w:rsid w:val="009C7FDD"/>
    <w:rsid w:val="009D3623"/>
    <w:rsid w:val="009D5787"/>
    <w:rsid w:val="009D6CAE"/>
    <w:rsid w:val="009E002B"/>
    <w:rsid w:val="009E280D"/>
    <w:rsid w:val="009E79DE"/>
    <w:rsid w:val="009F0B49"/>
    <w:rsid w:val="009F3E93"/>
    <w:rsid w:val="00A0674B"/>
    <w:rsid w:val="00A10F3B"/>
    <w:rsid w:val="00A17848"/>
    <w:rsid w:val="00A17DB8"/>
    <w:rsid w:val="00A20AAC"/>
    <w:rsid w:val="00A22FF4"/>
    <w:rsid w:val="00A27A6E"/>
    <w:rsid w:val="00A31828"/>
    <w:rsid w:val="00A34106"/>
    <w:rsid w:val="00A34623"/>
    <w:rsid w:val="00A42D46"/>
    <w:rsid w:val="00A43B82"/>
    <w:rsid w:val="00A44377"/>
    <w:rsid w:val="00A5276A"/>
    <w:rsid w:val="00A571B2"/>
    <w:rsid w:val="00A61C7B"/>
    <w:rsid w:val="00A63A17"/>
    <w:rsid w:val="00A6481F"/>
    <w:rsid w:val="00A66C75"/>
    <w:rsid w:val="00A66F2F"/>
    <w:rsid w:val="00A6770C"/>
    <w:rsid w:val="00A742F1"/>
    <w:rsid w:val="00A75F1E"/>
    <w:rsid w:val="00A76DC8"/>
    <w:rsid w:val="00A8497F"/>
    <w:rsid w:val="00A90537"/>
    <w:rsid w:val="00A9058C"/>
    <w:rsid w:val="00A9136B"/>
    <w:rsid w:val="00A93398"/>
    <w:rsid w:val="00A93708"/>
    <w:rsid w:val="00A93AC1"/>
    <w:rsid w:val="00A9402D"/>
    <w:rsid w:val="00A9423F"/>
    <w:rsid w:val="00A94D90"/>
    <w:rsid w:val="00A96F5E"/>
    <w:rsid w:val="00AA265D"/>
    <w:rsid w:val="00AA6582"/>
    <w:rsid w:val="00AA723D"/>
    <w:rsid w:val="00AA7E8E"/>
    <w:rsid w:val="00AB0CB0"/>
    <w:rsid w:val="00AB1651"/>
    <w:rsid w:val="00AB3170"/>
    <w:rsid w:val="00AC72B6"/>
    <w:rsid w:val="00AD1DEF"/>
    <w:rsid w:val="00AD45B3"/>
    <w:rsid w:val="00AD52E3"/>
    <w:rsid w:val="00AD68FF"/>
    <w:rsid w:val="00AD77DA"/>
    <w:rsid w:val="00AF2A54"/>
    <w:rsid w:val="00B02A64"/>
    <w:rsid w:val="00B03B39"/>
    <w:rsid w:val="00B07330"/>
    <w:rsid w:val="00B10207"/>
    <w:rsid w:val="00B1484B"/>
    <w:rsid w:val="00B14AF7"/>
    <w:rsid w:val="00B20F6D"/>
    <w:rsid w:val="00B21349"/>
    <w:rsid w:val="00B21C25"/>
    <w:rsid w:val="00B25E56"/>
    <w:rsid w:val="00B307CC"/>
    <w:rsid w:val="00B30EE3"/>
    <w:rsid w:val="00B3456E"/>
    <w:rsid w:val="00B43080"/>
    <w:rsid w:val="00B436E1"/>
    <w:rsid w:val="00B43862"/>
    <w:rsid w:val="00B45B03"/>
    <w:rsid w:val="00B51837"/>
    <w:rsid w:val="00B572B0"/>
    <w:rsid w:val="00B616BF"/>
    <w:rsid w:val="00B61C07"/>
    <w:rsid w:val="00B66519"/>
    <w:rsid w:val="00B76B03"/>
    <w:rsid w:val="00B7752F"/>
    <w:rsid w:val="00B823BC"/>
    <w:rsid w:val="00B9044E"/>
    <w:rsid w:val="00B90BE1"/>
    <w:rsid w:val="00B95F7E"/>
    <w:rsid w:val="00B97585"/>
    <w:rsid w:val="00BA02A4"/>
    <w:rsid w:val="00BA48A3"/>
    <w:rsid w:val="00BA6D05"/>
    <w:rsid w:val="00BA7D52"/>
    <w:rsid w:val="00BB0717"/>
    <w:rsid w:val="00BB0F80"/>
    <w:rsid w:val="00BB18FC"/>
    <w:rsid w:val="00BB3BDA"/>
    <w:rsid w:val="00BC090C"/>
    <w:rsid w:val="00BC5230"/>
    <w:rsid w:val="00BD5ABD"/>
    <w:rsid w:val="00BD78DD"/>
    <w:rsid w:val="00BF1EAB"/>
    <w:rsid w:val="00BF252C"/>
    <w:rsid w:val="00BF2CE0"/>
    <w:rsid w:val="00BF30E4"/>
    <w:rsid w:val="00C0067F"/>
    <w:rsid w:val="00C03F52"/>
    <w:rsid w:val="00C107BA"/>
    <w:rsid w:val="00C119C4"/>
    <w:rsid w:val="00C14FA0"/>
    <w:rsid w:val="00C16141"/>
    <w:rsid w:val="00C16914"/>
    <w:rsid w:val="00C16C29"/>
    <w:rsid w:val="00C16D1D"/>
    <w:rsid w:val="00C17627"/>
    <w:rsid w:val="00C17DE7"/>
    <w:rsid w:val="00C21472"/>
    <w:rsid w:val="00C219A6"/>
    <w:rsid w:val="00C23896"/>
    <w:rsid w:val="00C25278"/>
    <w:rsid w:val="00C33768"/>
    <w:rsid w:val="00C3438A"/>
    <w:rsid w:val="00C34D28"/>
    <w:rsid w:val="00C37DB5"/>
    <w:rsid w:val="00C414D9"/>
    <w:rsid w:val="00C44003"/>
    <w:rsid w:val="00C45733"/>
    <w:rsid w:val="00C4575F"/>
    <w:rsid w:val="00C53EDA"/>
    <w:rsid w:val="00C5613E"/>
    <w:rsid w:val="00C60B31"/>
    <w:rsid w:val="00C62B38"/>
    <w:rsid w:val="00C649A9"/>
    <w:rsid w:val="00C6599F"/>
    <w:rsid w:val="00C67276"/>
    <w:rsid w:val="00C72B1B"/>
    <w:rsid w:val="00C753E6"/>
    <w:rsid w:val="00C77476"/>
    <w:rsid w:val="00C8312C"/>
    <w:rsid w:val="00C85373"/>
    <w:rsid w:val="00C86093"/>
    <w:rsid w:val="00C91880"/>
    <w:rsid w:val="00C940A4"/>
    <w:rsid w:val="00CA0787"/>
    <w:rsid w:val="00CA081D"/>
    <w:rsid w:val="00CA0D76"/>
    <w:rsid w:val="00CA2B3E"/>
    <w:rsid w:val="00CA6B8D"/>
    <w:rsid w:val="00CB7828"/>
    <w:rsid w:val="00CB7D93"/>
    <w:rsid w:val="00CC459A"/>
    <w:rsid w:val="00CD1666"/>
    <w:rsid w:val="00CD3B3E"/>
    <w:rsid w:val="00CE4802"/>
    <w:rsid w:val="00CF59EE"/>
    <w:rsid w:val="00CF5B33"/>
    <w:rsid w:val="00CF6FB8"/>
    <w:rsid w:val="00D004D2"/>
    <w:rsid w:val="00D04F37"/>
    <w:rsid w:val="00D0741D"/>
    <w:rsid w:val="00D12C48"/>
    <w:rsid w:val="00D12F62"/>
    <w:rsid w:val="00D148DA"/>
    <w:rsid w:val="00D15EFB"/>
    <w:rsid w:val="00D173E0"/>
    <w:rsid w:val="00D227E4"/>
    <w:rsid w:val="00D233DD"/>
    <w:rsid w:val="00D26B5E"/>
    <w:rsid w:val="00D32988"/>
    <w:rsid w:val="00D32B17"/>
    <w:rsid w:val="00D35D7B"/>
    <w:rsid w:val="00D370CB"/>
    <w:rsid w:val="00D40096"/>
    <w:rsid w:val="00D42DD6"/>
    <w:rsid w:val="00D4552E"/>
    <w:rsid w:val="00D4764A"/>
    <w:rsid w:val="00D51BEA"/>
    <w:rsid w:val="00D5452E"/>
    <w:rsid w:val="00D56176"/>
    <w:rsid w:val="00D57B5E"/>
    <w:rsid w:val="00D71007"/>
    <w:rsid w:val="00D71E91"/>
    <w:rsid w:val="00D73B99"/>
    <w:rsid w:val="00D749C8"/>
    <w:rsid w:val="00D74F8B"/>
    <w:rsid w:val="00D7565E"/>
    <w:rsid w:val="00D773BB"/>
    <w:rsid w:val="00D83B15"/>
    <w:rsid w:val="00D872B5"/>
    <w:rsid w:val="00D87984"/>
    <w:rsid w:val="00D91C1C"/>
    <w:rsid w:val="00D974D0"/>
    <w:rsid w:val="00DA0803"/>
    <w:rsid w:val="00DA1F6D"/>
    <w:rsid w:val="00DA2960"/>
    <w:rsid w:val="00DA6B59"/>
    <w:rsid w:val="00DB0D5A"/>
    <w:rsid w:val="00DC315B"/>
    <w:rsid w:val="00DC34A9"/>
    <w:rsid w:val="00DC77D4"/>
    <w:rsid w:val="00DD297A"/>
    <w:rsid w:val="00DD321B"/>
    <w:rsid w:val="00DD4217"/>
    <w:rsid w:val="00DD633F"/>
    <w:rsid w:val="00DD7081"/>
    <w:rsid w:val="00DD74C0"/>
    <w:rsid w:val="00DE086A"/>
    <w:rsid w:val="00DE273D"/>
    <w:rsid w:val="00DE7882"/>
    <w:rsid w:val="00DF167D"/>
    <w:rsid w:val="00DF199B"/>
    <w:rsid w:val="00DF19BB"/>
    <w:rsid w:val="00DF1DFD"/>
    <w:rsid w:val="00DF51F8"/>
    <w:rsid w:val="00E01F29"/>
    <w:rsid w:val="00E03A05"/>
    <w:rsid w:val="00E106A2"/>
    <w:rsid w:val="00E10CC0"/>
    <w:rsid w:val="00E12701"/>
    <w:rsid w:val="00E32B0A"/>
    <w:rsid w:val="00E34F1B"/>
    <w:rsid w:val="00E40FB9"/>
    <w:rsid w:val="00E42435"/>
    <w:rsid w:val="00E44DA5"/>
    <w:rsid w:val="00E52895"/>
    <w:rsid w:val="00E72E84"/>
    <w:rsid w:val="00E75C76"/>
    <w:rsid w:val="00E80F07"/>
    <w:rsid w:val="00E92AD0"/>
    <w:rsid w:val="00E93609"/>
    <w:rsid w:val="00E94B14"/>
    <w:rsid w:val="00E9757D"/>
    <w:rsid w:val="00EA391B"/>
    <w:rsid w:val="00EA42B5"/>
    <w:rsid w:val="00EA56A6"/>
    <w:rsid w:val="00EA5E58"/>
    <w:rsid w:val="00EA602C"/>
    <w:rsid w:val="00EA69D8"/>
    <w:rsid w:val="00EB4365"/>
    <w:rsid w:val="00EB58D2"/>
    <w:rsid w:val="00EC15A4"/>
    <w:rsid w:val="00ED00A9"/>
    <w:rsid w:val="00ED4626"/>
    <w:rsid w:val="00EE1E64"/>
    <w:rsid w:val="00EE51A5"/>
    <w:rsid w:val="00EE57FE"/>
    <w:rsid w:val="00EE6466"/>
    <w:rsid w:val="00EF2957"/>
    <w:rsid w:val="00EF356E"/>
    <w:rsid w:val="00EF4547"/>
    <w:rsid w:val="00EF7FD9"/>
    <w:rsid w:val="00F02FFA"/>
    <w:rsid w:val="00F03702"/>
    <w:rsid w:val="00F055E5"/>
    <w:rsid w:val="00F07D00"/>
    <w:rsid w:val="00F13BF3"/>
    <w:rsid w:val="00F144CF"/>
    <w:rsid w:val="00F1518A"/>
    <w:rsid w:val="00F20367"/>
    <w:rsid w:val="00F2053B"/>
    <w:rsid w:val="00F27DE0"/>
    <w:rsid w:val="00F30661"/>
    <w:rsid w:val="00F30E99"/>
    <w:rsid w:val="00F41F1A"/>
    <w:rsid w:val="00F43052"/>
    <w:rsid w:val="00F4671F"/>
    <w:rsid w:val="00F52ECD"/>
    <w:rsid w:val="00F57A53"/>
    <w:rsid w:val="00F6342E"/>
    <w:rsid w:val="00F6465B"/>
    <w:rsid w:val="00F658D0"/>
    <w:rsid w:val="00F66B89"/>
    <w:rsid w:val="00F71D45"/>
    <w:rsid w:val="00F75065"/>
    <w:rsid w:val="00F76366"/>
    <w:rsid w:val="00F76651"/>
    <w:rsid w:val="00F7782B"/>
    <w:rsid w:val="00F85ED4"/>
    <w:rsid w:val="00FA35C9"/>
    <w:rsid w:val="00FA5CDF"/>
    <w:rsid w:val="00FA79B9"/>
    <w:rsid w:val="00FB3B94"/>
    <w:rsid w:val="00FC1546"/>
    <w:rsid w:val="00FC1631"/>
    <w:rsid w:val="00FC1819"/>
    <w:rsid w:val="00FC1FA5"/>
    <w:rsid w:val="00FC4E61"/>
    <w:rsid w:val="00FD1159"/>
    <w:rsid w:val="00FD47CD"/>
    <w:rsid w:val="00FD68F1"/>
    <w:rsid w:val="00FE0A89"/>
    <w:rsid w:val="00FE7940"/>
    <w:rsid w:val="00FE7F56"/>
    <w:rsid w:val="00FF4E6D"/>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9C6A8"/>
  <w15:docId w15:val="{0F210259-9B1F-4BB7-B383-F7BB5ABC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0" w:defSemiHidden="0" w:defUnhideWhenUsed="0" w:defQFormat="0" w:count="376">
    <w:lsdException w:name="heading 1" w:uiPriority="5" w:qFormat="1"/>
    <w:lsdException w:name="heading 3" w:uiPriority="7" w:qFormat="1"/>
    <w:lsdException w:name="heading 4" w:uiPriority="7"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8" w:unhideWhenUsed="1" w:qFormat="1"/>
    <w:lsdException w:name="List Number" w:semiHidden="1" w:uiPriority="11" w:unhideWhenUsed="1" w:qFormat="1"/>
    <w:lsdException w:name="List 2" w:semiHidden="1"/>
    <w:lsdException w:name="List 3" w:semiHidden="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iPriority="12" w:unhideWhenUsed="1" w:qFormat="1"/>
    <w:lsdException w:name="List Number 3" w:semiHidden="1" w:uiPriority="12" w:unhideWhenUsed="1" w:qFormat="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8"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uiPriority="2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24" w:qFormat="1"/>
    <w:lsdException w:name="Intense Emphasis" w:uiPriority="26" w:qFormat="1"/>
    <w:lsdException w:name="Subtle Reference" w:semiHidden="1"/>
    <w:lsdException w:name="Intense Reference" w:semiHidden="1"/>
    <w:lsdException w:name="Book Title" w:semiHidden="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666"/>
    <w:pPr>
      <w:spacing w:line="240" w:lineRule="exact"/>
    </w:pPr>
    <w:rPr>
      <w:rFonts w:ascii="Aptos" w:hAnsi="Aptos" w:cs="Arial"/>
      <w:sz w:val="20"/>
      <w:szCs w:val="19"/>
    </w:rPr>
  </w:style>
  <w:style w:type="paragraph" w:styleId="Heading1">
    <w:name w:val="heading 1"/>
    <w:basedOn w:val="Normal"/>
    <w:next w:val="Normal"/>
    <w:link w:val="Heading1Char"/>
    <w:uiPriority w:val="5"/>
    <w:qFormat/>
    <w:rsid w:val="000E5AA8"/>
    <w:pPr>
      <w:keepNext/>
      <w:keepLines/>
      <w:tabs>
        <w:tab w:val="left" w:pos="2705"/>
      </w:tabs>
      <w:spacing w:before="280" w:after="80" w:line="480" w:lineRule="exact"/>
      <w:outlineLvl w:val="0"/>
    </w:pPr>
    <w:rPr>
      <w:rFonts w:ascii="Aptos ExtraBold" w:eastAsiaTheme="majorEastAsia" w:hAnsi="Aptos ExtraBold" w:cs="Times New Roman (Headings CS)"/>
      <w:b/>
      <w:bCs/>
      <w:color w:val="0069FF" w:themeColor="text2"/>
      <w:sz w:val="44"/>
      <w:lang w:val="en-US"/>
    </w:rPr>
  </w:style>
  <w:style w:type="paragraph" w:styleId="Heading2">
    <w:name w:val="heading 2"/>
    <w:basedOn w:val="Normal"/>
    <w:next w:val="Normal"/>
    <w:link w:val="Heading2Char"/>
    <w:uiPriority w:val="6"/>
    <w:unhideWhenUsed/>
    <w:qFormat/>
    <w:rsid w:val="00252ACE"/>
    <w:pPr>
      <w:keepNext/>
      <w:keepLines/>
      <w:spacing w:before="240" w:after="40" w:line="360" w:lineRule="exact"/>
      <w:outlineLvl w:val="1"/>
    </w:pPr>
    <w:rPr>
      <w:b/>
      <w:color w:val="0069FF" w:themeColor="text2"/>
      <w:sz w:val="32"/>
      <w:szCs w:val="22"/>
    </w:rPr>
  </w:style>
  <w:style w:type="paragraph" w:styleId="Heading3">
    <w:name w:val="heading 3"/>
    <w:next w:val="Normal"/>
    <w:link w:val="Heading3Char"/>
    <w:uiPriority w:val="7"/>
    <w:unhideWhenUsed/>
    <w:qFormat/>
    <w:rsid w:val="00C67276"/>
    <w:pPr>
      <w:keepNext/>
      <w:keepLines/>
      <w:spacing w:before="200" w:after="80" w:line="290" w:lineRule="exact"/>
      <w:outlineLvl w:val="2"/>
    </w:pPr>
    <w:rPr>
      <w:rFonts w:ascii="Aptos" w:hAnsi="Aptos" w:cs="Arial"/>
      <w:b/>
      <w:color w:val="000000" w:themeColor="text1"/>
      <w:sz w:val="27"/>
      <w:szCs w:val="19"/>
    </w:rPr>
  </w:style>
  <w:style w:type="paragraph" w:styleId="Heading4">
    <w:name w:val="heading 4"/>
    <w:next w:val="Normal"/>
    <w:link w:val="Heading4Char"/>
    <w:uiPriority w:val="7"/>
    <w:unhideWhenUsed/>
    <w:qFormat/>
    <w:rsid w:val="001B3866"/>
    <w:pPr>
      <w:keepNext/>
      <w:keepLines/>
      <w:spacing w:before="200" w:after="80" w:line="240" w:lineRule="exact"/>
      <w:outlineLvl w:val="3"/>
    </w:pPr>
    <w:rPr>
      <w:rFonts w:ascii="Aptos" w:hAnsi="Aptos" w:cs="Arial"/>
      <w:color w:val="0069FF" w:themeColor="accent1"/>
      <w:sz w:val="24"/>
      <w:szCs w:val="19"/>
    </w:rPr>
  </w:style>
  <w:style w:type="paragraph" w:styleId="Heading5">
    <w:name w:val="heading 5"/>
    <w:aliases w:val="Document Date"/>
    <w:basedOn w:val="Heading3"/>
    <w:next w:val="Normal"/>
    <w:link w:val="Heading5Char"/>
    <w:uiPriority w:val="4"/>
    <w:unhideWhenUsed/>
    <w:qFormat/>
    <w:rsid w:val="002C523F"/>
    <w:pPr>
      <w:spacing w:before="120" w:after="0" w:line="240" w:lineRule="auto"/>
      <w:outlineLvl w:val="4"/>
    </w:pPr>
    <w:rPr>
      <w:caps/>
      <w:color w:val="FFFFFF" w:themeColor="background1"/>
      <w:sz w:val="20"/>
    </w:rPr>
  </w:style>
  <w:style w:type="paragraph" w:styleId="Heading6">
    <w:name w:val="heading 6"/>
    <w:basedOn w:val="ListBullet"/>
    <w:link w:val="Heading6Char"/>
    <w:semiHidden/>
    <w:rsid w:val="00B95F7E"/>
    <w:pPr>
      <w:numPr>
        <w:numId w:val="6"/>
      </w:numPr>
      <w:spacing w:before="0"/>
      <w:ind w:left="454" w:hanging="227"/>
      <w:outlineLvl w:val="5"/>
    </w:pPr>
  </w:style>
  <w:style w:type="paragraph" w:styleId="Heading7">
    <w:name w:val="heading 7"/>
    <w:basedOn w:val="Heading5"/>
    <w:next w:val="Normal"/>
    <w:link w:val="Heading7Char"/>
    <w:uiPriority w:val="16"/>
    <w:semiHidden/>
    <w:rsid w:val="00E01F29"/>
    <w:pPr>
      <w:spacing w:before="360"/>
      <w:outlineLvl w:val="6"/>
    </w:pPr>
    <w:rPr>
      <w:rFonts w:ascii="Calibri" w:hAnsi="Calibri"/>
      <w:i/>
      <w:caps w:val="0"/>
    </w:rPr>
  </w:style>
  <w:style w:type="paragraph" w:styleId="Heading8">
    <w:name w:val="heading 8"/>
    <w:basedOn w:val="ListBullet"/>
    <w:link w:val="Heading8Char"/>
    <w:semiHidden/>
    <w:rsid w:val="00B95F7E"/>
    <w:pPr>
      <w:numPr>
        <w:numId w:val="4"/>
      </w:numPr>
      <w:spacing w:before="0"/>
      <w:ind w:left="681" w:hanging="227"/>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D52"/>
    <w:rPr>
      <w:rFonts w:ascii="Tahoma" w:hAnsi="Tahoma" w:cs="Tahoma"/>
      <w:sz w:val="16"/>
      <w:szCs w:val="16"/>
    </w:rPr>
  </w:style>
  <w:style w:type="paragraph" w:styleId="Header">
    <w:name w:val="header"/>
    <w:basedOn w:val="Normal"/>
    <w:link w:val="HeaderChar"/>
    <w:uiPriority w:val="99"/>
    <w:semiHidden/>
    <w:rsid w:val="008115A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5914"/>
    <w:rPr>
      <w:rFonts w:ascii="Calibri" w:hAnsi="Calibri" w:cs="Arial"/>
      <w:sz w:val="19"/>
      <w:szCs w:val="19"/>
    </w:rPr>
  </w:style>
  <w:style w:type="paragraph" w:styleId="Footer">
    <w:name w:val="footer"/>
    <w:basedOn w:val="Normal"/>
    <w:link w:val="FooterChar"/>
    <w:uiPriority w:val="15"/>
    <w:qFormat/>
    <w:rsid w:val="000F50E1"/>
    <w:pPr>
      <w:tabs>
        <w:tab w:val="right" w:pos="10206"/>
      </w:tabs>
      <w:spacing w:after="0" w:line="240" w:lineRule="auto"/>
      <w:jc w:val="right"/>
    </w:pPr>
    <w:rPr>
      <w:caps/>
      <w:noProof/>
      <w:color w:val="000000" w:themeColor="text1"/>
      <w:sz w:val="16"/>
      <w:szCs w:val="18"/>
    </w:rPr>
  </w:style>
  <w:style w:type="character" w:customStyle="1" w:styleId="FooterChar">
    <w:name w:val="Footer Char"/>
    <w:basedOn w:val="DefaultParagraphFont"/>
    <w:link w:val="Footer"/>
    <w:uiPriority w:val="15"/>
    <w:rsid w:val="000F50E1"/>
    <w:rPr>
      <w:rFonts w:ascii="Aptos" w:hAnsi="Aptos" w:cs="Arial"/>
      <w:caps/>
      <w:noProof/>
      <w:color w:val="000000" w:themeColor="text1"/>
      <w:sz w:val="16"/>
      <w:szCs w:val="18"/>
    </w:rPr>
  </w:style>
  <w:style w:type="paragraph" w:customStyle="1" w:styleId="Sectionheading">
    <w:name w:val="Section heading"/>
    <w:basedOn w:val="Normal"/>
    <w:qFormat/>
    <w:rsid w:val="0014292C"/>
    <w:pPr>
      <w:keepNext/>
      <w:keepLines/>
      <w:pageBreakBefore/>
      <w:pBdr>
        <w:top w:val="single" w:sz="18" w:space="8" w:color="0069FF" w:themeColor="text2"/>
      </w:pBdr>
      <w:tabs>
        <w:tab w:val="left" w:pos="2705"/>
      </w:tabs>
      <w:spacing w:before="280" w:after="80" w:line="600" w:lineRule="exact"/>
      <w:outlineLvl w:val="0"/>
    </w:pPr>
    <w:rPr>
      <w:rFonts w:eastAsiaTheme="majorEastAsia" w:cs="Times New Roman (Headings CS)"/>
      <w:b/>
      <w:color w:val="0069FF" w:themeColor="text2"/>
      <w:sz w:val="56"/>
      <w:lang w:val="en-US"/>
    </w:rPr>
  </w:style>
  <w:style w:type="paragraph" w:styleId="BodyTextIndent">
    <w:name w:val="Body Text Indent"/>
    <w:basedOn w:val="Normal"/>
    <w:link w:val="BodyTextIndentChar"/>
    <w:semiHidden/>
    <w:rsid w:val="009E79DE"/>
    <w:pPr>
      <w:widowControl w:val="0"/>
      <w:spacing w:line="240" w:lineRule="auto"/>
      <w:ind w:left="283"/>
    </w:pPr>
    <w:rPr>
      <w:rFonts w:ascii="Times New Roman" w:eastAsia="Times New Roman" w:hAnsi="Times New Roman" w:cs="Times New Roman"/>
      <w:snapToGrid w:val="0"/>
      <w:sz w:val="24"/>
      <w:szCs w:val="20"/>
      <w:lang w:val="en-US"/>
    </w:rPr>
  </w:style>
  <w:style w:type="character" w:customStyle="1" w:styleId="BodyTextIndentChar">
    <w:name w:val="Body Text Indent Char"/>
    <w:basedOn w:val="DefaultParagraphFont"/>
    <w:link w:val="BodyTextIndent"/>
    <w:semiHidden/>
    <w:rsid w:val="00515914"/>
    <w:rPr>
      <w:rFonts w:ascii="Times New Roman" w:eastAsia="Times New Roman" w:hAnsi="Times New Roman" w:cs="Times New Roman"/>
      <w:snapToGrid w:val="0"/>
      <w:sz w:val="24"/>
      <w:szCs w:val="20"/>
      <w:lang w:val="en-US"/>
    </w:rPr>
  </w:style>
  <w:style w:type="paragraph" w:styleId="FootnoteText">
    <w:name w:val="footnote text"/>
    <w:basedOn w:val="NoSpacing"/>
    <w:link w:val="FootnoteTextChar"/>
    <w:uiPriority w:val="15"/>
    <w:qFormat/>
    <w:rsid w:val="009969B0"/>
    <w:pPr>
      <w:spacing w:after="120" w:line="200" w:lineRule="exact"/>
    </w:pPr>
    <w:rPr>
      <w:rFonts w:ascii="Aptos" w:hAnsi="Aptos"/>
    </w:rPr>
  </w:style>
  <w:style w:type="character" w:customStyle="1" w:styleId="FootnoteTextChar">
    <w:name w:val="Footnote Text Char"/>
    <w:basedOn w:val="DefaultParagraphFont"/>
    <w:link w:val="FootnoteText"/>
    <w:uiPriority w:val="15"/>
    <w:rsid w:val="00532D7D"/>
    <w:rPr>
      <w:rFonts w:ascii="Aptos" w:eastAsia="Times New Roman" w:hAnsi="Aptos" w:cs="Arial"/>
      <w:snapToGrid w:val="0"/>
      <w:sz w:val="16"/>
      <w:szCs w:val="16"/>
      <w:lang w:val="en-US"/>
    </w:rPr>
  </w:style>
  <w:style w:type="character" w:styleId="FootnoteReference">
    <w:name w:val="footnote reference"/>
    <w:basedOn w:val="DefaultParagraphFont"/>
    <w:uiPriority w:val="15"/>
    <w:rsid w:val="00532D7D"/>
    <w:rPr>
      <w:rFonts w:ascii="Aptos" w:hAnsi="Aptos"/>
      <w:b w:val="0"/>
      <w:i w:val="0"/>
      <w:vertAlign w:val="superscript"/>
    </w:rPr>
  </w:style>
  <w:style w:type="character" w:styleId="CommentReference">
    <w:name w:val="annotation reference"/>
    <w:basedOn w:val="DefaultParagraphFont"/>
    <w:uiPriority w:val="99"/>
    <w:semiHidden/>
    <w:unhideWhenUsed/>
    <w:rsid w:val="009E79DE"/>
    <w:rPr>
      <w:sz w:val="16"/>
      <w:szCs w:val="16"/>
    </w:rPr>
  </w:style>
  <w:style w:type="paragraph" w:styleId="CommentText">
    <w:name w:val="annotation text"/>
    <w:basedOn w:val="Normal"/>
    <w:link w:val="CommentTextChar"/>
    <w:uiPriority w:val="99"/>
    <w:semiHidden/>
    <w:rsid w:val="009E79DE"/>
    <w:pPr>
      <w:spacing w:line="240" w:lineRule="auto"/>
    </w:pPr>
    <w:rPr>
      <w:szCs w:val="20"/>
    </w:rPr>
  </w:style>
  <w:style w:type="character" w:customStyle="1" w:styleId="CommentTextChar">
    <w:name w:val="Comment Text Char"/>
    <w:basedOn w:val="DefaultParagraphFont"/>
    <w:link w:val="CommentText"/>
    <w:uiPriority w:val="99"/>
    <w:semiHidden/>
    <w:rsid w:val="00515914"/>
    <w:rPr>
      <w:rFonts w:ascii="Calibri" w:hAnsi="Calibri" w:cs="Arial"/>
      <w:sz w:val="20"/>
      <w:szCs w:val="20"/>
    </w:rPr>
  </w:style>
  <w:style w:type="character" w:customStyle="1" w:styleId="Heading1Char">
    <w:name w:val="Heading 1 Char"/>
    <w:basedOn w:val="DefaultParagraphFont"/>
    <w:link w:val="Heading1"/>
    <w:uiPriority w:val="5"/>
    <w:rsid w:val="000E5AA8"/>
    <w:rPr>
      <w:rFonts w:ascii="Aptos ExtraBold" w:eastAsiaTheme="majorEastAsia" w:hAnsi="Aptos ExtraBold" w:cs="Times New Roman (Headings CS)"/>
      <w:b/>
      <w:bCs/>
      <w:color w:val="0069FF" w:themeColor="text2"/>
      <w:sz w:val="44"/>
      <w:szCs w:val="19"/>
      <w:lang w:val="en-US"/>
    </w:rPr>
  </w:style>
  <w:style w:type="character" w:customStyle="1" w:styleId="Heading2Char">
    <w:name w:val="Heading 2 Char"/>
    <w:basedOn w:val="DefaultParagraphFont"/>
    <w:link w:val="Heading2"/>
    <w:uiPriority w:val="6"/>
    <w:rsid w:val="00252ACE"/>
    <w:rPr>
      <w:rFonts w:ascii="Aptos" w:hAnsi="Aptos" w:cs="Arial"/>
      <w:b/>
      <w:color w:val="0069FF" w:themeColor="text2"/>
      <w:sz w:val="32"/>
    </w:rPr>
  </w:style>
  <w:style w:type="character" w:customStyle="1" w:styleId="Heading3Char">
    <w:name w:val="Heading 3 Char"/>
    <w:basedOn w:val="DefaultParagraphFont"/>
    <w:link w:val="Heading3"/>
    <w:uiPriority w:val="7"/>
    <w:rsid w:val="00C67276"/>
    <w:rPr>
      <w:rFonts w:ascii="Aptos" w:hAnsi="Aptos" w:cs="Arial"/>
      <w:b/>
      <w:color w:val="000000" w:themeColor="text1"/>
      <w:sz w:val="27"/>
      <w:szCs w:val="19"/>
    </w:rPr>
  </w:style>
  <w:style w:type="character" w:customStyle="1" w:styleId="Heading4Char">
    <w:name w:val="Heading 4 Char"/>
    <w:basedOn w:val="DefaultParagraphFont"/>
    <w:link w:val="Heading4"/>
    <w:uiPriority w:val="7"/>
    <w:rsid w:val="001B3866"/>
    <w:rPr>
      <w:rFonts w:ascii="Aptos" w:hAnsi="Aptos" w:cs="Arial"/>
      <w:color w:val="0069FF" w:themeColor="accent1"/>
      <w:sz w:val="24"/>
      <w:szCs w:val="19"/>
    </w:rPr>
  </w:style>
  <w:style w:type="character" w:customStyle="1" w:styleId="Heading5Char">
    <w:name w:val="Heading 5 Char"/>
    <w:aliases w:val="Document Date Char"/>
    <w:basedOn w:val="DefaultParagraphFont"/>
    <w:link w:val="Heading5"/>
    <w:uiPriority w:val="4"/>
    <w:rsid w:val="002C523F"/>
    <w:rPr>
      <w:rFonts w:ascii="Aptos" w:hAnsi="Aptos" w:cs="Arial"/>
      <w:b/>
      <w:caps/>
      <w:color w:val="FFFFFF" w:themeColor="background1"/>
      <w:sz w:val="20"/>
      <w:szCs w:val="19"/>
    </w:rPr>
  </w:style>
  <w:style w:type="character" w:customStyle="1" w:styleId="Heading6Char">
    <w:name w:val="Heading 6 Char"/>
    <w:basedOn w:val="DefaultParagraphFont"/>
    <w:link w:val="Heading6"/>
    <w:semiHidden/>
    <w:rsid w:val="00515914"/>
    <w:rPr>
      <w:rFonts w:ascii="Calibri" w:hAnsi="Calibri" w:cs="Arial"/>
      <w:sz w:val="19"/>
      <w:szCs w:val="19"/>
    </w:rPr>
  </w:style>
  <w:style w:type="character" w:customStyle="1" w:styleId="Heading7Char">
    <w:name w:val="Heading 7 Char"/>
    <w:basedOn w:val="DefaultParagraphFont"/>
    <w:link w:val="Heading7"/>
    <w:uiPriority w:val="16"/>
    <w:semiHidden/>
    <w:rsid w:val="00C16D1D"/>
    <w:rPr>
      <w:rFonts w:ascii="Calibri" w:hAnsi="Calibri" w:cs="Arial"/>
      <w:b/>
      <w:i/>
      <w:color w:val="0069FF" w:themeColor="text2"/>
      <w:spacing w:val="-6"/>
      <w:sz w:val="18"/>
      <w:szCs w:val="19"/>
    </w:rPr>
  </w:style>
  <w:style w:type="paragraph" w:styleId="Subtitle">
    <w:name w:val="Subtitle"/>
    <w:aliases w:val="Dotted Line"/>
    <w:basedOn w:val="Normal"/>
    <w:next w:val="Normal"/>
    <w:link w:val="SubtitleChar"/>
    <w:semiHidden/>
    <w:rsid w:val="008358A7"/>
    <w:rPr>
      <w:b/>
      <w:color w:val="00A0AF"/>
    </w:rPr>
  </w:style>
  <w:style w:type="character" w:customStyle="1" w:styleId="SubtitleChar">
    <w:name w:val="Subtitle Char"/>
    <w:aliases w:val="Dotted Line Char"/>
    <w:basedOn w:val="DefaultParagraphFont"/>
    <w:link w:val="Subtitle"/>
    <w:semiHidden/>
    <w:rsid w:val="00C16D1D"/>
    <w:rPr>
      <w:rFonts w:ascii="Calibri" w:hAnsi="Calibri" w:cs="Arial"/>
      <w:b/>
      <w:color w:val="00A0AF"/>
      <w:sz w:val="19"/>
      <w:szCs w:val="19"/>
    </w:rPr>
  </w:style>
  <w:style w:type="character" w:styleId="SubtleEmphasis">
    <w:name w:val="Subtle Emphasis"/>
    <w:aliases w:val="Status Green"/>
    <w:uiPriority w:val="24"/>
    <w:qFormat/>
    <w:rsid w:val="004D2671"/>
    <w:rPr>
      <w:rFonts w:asciiTheme="minorHAnsi" w:hAnsiTheme="minorHAnsi"/>
      <w:color w:val="7AC143"/>
      <w:sz w:val="48"/>
      <w:szCs w:val="48"/>
    </w:rPr>
  </w:style>
  <w:style w:type="character" w:styleId="Emphasis">
    <w:name w:val="Emphasis"/>
    <w:aliases w:val="Status Orange"/>
    <w:basedOn w:val="SubtleEmphasis"/>
    <w:uiPriority w:val="25"/>
    <w:qFormat/>
    <w:rsid w:val="00822695"/>
    <w:rPr>
      <w:rFonts w:ascii="Calibri" w:hAnsi="Calibri"/>
      <w:color w:val="F7941E"/>
      <w:sz w:val="48"/>
      <w:szCs w:val="48"/>
    </w:rPr>
  </w:style>
  <w:style w:type="character" w:styleId="IntenseEmphasis">
    <w:name w:val="Intense Emphasis"/>
    <w:aliases w:val="Status Red"/>
    <w:basedOn w:val="SubtleEmphasis"/>
    <w:uiPriority w:val="26"/>
    <w:qFormat/>
    <w:rsid w:val="00822695"/>
    <w:rPr>
      <w:rFonts w:ascii="Calibri" w:hAnsi="Calibri"/>
      <w:color w:val="ED1C24"/>
      <w:sz w:val="48"/>
      <w:szCs w:val="48"/>
    </w:rPr>
  </w:style>
  <w:style w:type="paragraph" w:styleId="NoSpacing">
    <w:name w:val="No Spacing"/>
    <w:uiPriority w:val="15"/>
    <w:semiHidden/>
    <w:rsid w:val="00B45B03"/>
    <w:rPr>
      <w:rFonts w:ascii="Calibri" w:eastAsia="Times New Roman" w:hAnsi="Calibri" w:cs="Arial"/>
      <w:snapToGrid w:val="0"/>
      <w:sz w:val="16"/>
      <w:szCs w:val="16"/>
      <w:lang w:val="en-US"/>
    </w:rPr>
  </w:style>
  <w:style w:type="character" w:customStyle="1" w:styleId="Heading8Char">
    <w:name w:val="Heading 8 Char"/>
    <w:basedOn w:val="DefaultParagraphFont"/>
    <w:link w:val="Heading8"/>
    <w:semiHidden/>
    <w:rsid w:val="00515914"/>
    <w:rPr>
      <w:rFonts w:ascii="Calibri" w:hAnsi="Calibri" w:cs="Arial"/>
      <w:sz w:val="19"/>
      <w:szCs w:val="19"/>
    </w:rPr>
  </w:style>
  <w:style w:type="paragraph" w:styleId="BodyText">
    <w:name w:val="Body Text"/>
    <w:basedOn w:val="Normal"/>
    <w:link w:val="BodyTextChar"/>
    <w:semiHidden/>
    <w:rsid w:val="00C8312C"/>
  </w:style>
  <w:style w:type="character" w:customStyle="1" w:styleId="BodyTextChar">
    <w:name w:val="Body Text Char"/>
    <w:basedOn w:val="DefaultParagraphFont"/>
    <w:link w:val="BodyText"/>
    <w:semiHidden/>
    <w:rsid w:val="00515914"/>
    <w:rPr>
      <w:rFonts w:ascii="Calibri" w:hAnsi="Calibri" w:cs="Arial"/>
      <w:sz w:val="19"/>
      <w:szCs w:val="19"/>
    </w:rPr>
  </w:style>
  <w:style w:type="paragraph" w:styleId="ListBullet">
    <w:name w:val="List Bullet"/>
    <w:aliases w:val="Bullets 1"/>
    <w:basedOn w:val="Normal"/>
    <w:uiPriority w:val="8"/>
    <w:qFormat/>
    <w:rsid w:val="00252ACE"/>
    <w:pPr>
      <w:numPr>
        <w:numId w:val="10"/>
      </w:numPr>
      <w:spacing w:before="40" w:after="80"/>
    </w:pPr>
  </w:style>
  <w:style w:type="numbering" w:customStyle="1" w:styleId="Numbers">
    <w:name w:val="Numbers"/>
    <w:uiPriority w:val="99"/>
    <w:rsid w:val="00E12701"/>
    <w:pPr>
      <w:numPr>
        <w:numId w:val="9"/>
      </w:numPr>
    </w:pPr>
  </w:style>
  <w:style w:type="paragraph" w:styleId="TOCHeading">
    <w:name w:val="TOC Heading"/>
    <w:aliases w:val="Content Heading"/>
    <w:basedOn w:val="Heading1"/>
    <w:next w:val="Normal"/>
    <w:uiPriority w:val="27"/>
    <w:semiHidden/>
    <w:rsid w:val="00EE6466"/>
    <w:pPr>
      <w:outlineLvl w:val="9"/>
    </w:pPr>
    <w:rPr>
      <w:bCs w:val="0"/>
      <w:color w:val="004EBF" w:themeColor="accent1" w:themeShade="BF"/>
    </w:rPr>
  </w:style>
  <w:style w:type="character" w:styleId="Hyperlink">
    <w:name w:val="Hyperlink"/>
    <w:basedOn w:val="DefaultParagraphFont"/>
    <w:uiPriority w:val="99"/>
    <w:unhideWhenUsed/>
    <w:rsid w:val="008B77D9"/>
    <w:rPr>
      <w:b/>
      <w:color w:val="0069FF" w:themeColor="hyperlink"/>
      <w:u w:val="single" w:color="004EBF" w:themeColor="text2" w:themeShade="BF"/>
    </w:rPr>
  </w:style>
  <w:style w:type="paragraph" w:customStyle="1" w:styleId="Documentsubheading">
    <w:name w:val="Document subheading"/>
    <w:basedOn w:val="Documentheading"/>
    <w:link w:val="DocumentsubheadingChar"/>
    <w:uiPriority w:val="1"/>
    <w:qFormat/>
    <w:rsid w:val="0053638F"/>
    <w:pPr>
      <w:spacing w:before="40" w:after="240"/>
    </w:pPr>
    <w:rPr>
      <w:rFonts w:ascii="Aptos" w:hAnsi="Aptos"/>
      <w:b w:val="0"/>
    </w:rPr>
  </w:style>
  <w:style w:type="paragraph" w:customStyle="1" w:styleId="Documentheading">
    <w:name w:val="Document heading"/>
    <w:basedOn w:val="Normal"/>
    <w:next w:val="Documentsubheading"/>
    <w:link w:val="DocumentheadingChar"/>
    <w:uiPriority w:val="1"/>
    <w:qFormat/>
    <w:rsid w:val="00397DF0"/>
    <w:pPr>
      <w:suppressAutoHyphens/>
      <w:spacing w:before="240" w:after="80" w:line="640" w:lineRule="exact"/>
    </w:pPr>
    <w:rPr>
      <w:rFonts w:ascii="Aptos ExtraBold" w:hAnsi="Aptos ExtraBold"/>
      <w:b/>
      <w:caps/>
      <w:color w:val="FFFFFF" w:themeColor="background1"/>
      <w:sz w:val="72"/>
      <w:szCs w:val="80"/>
    </w:rPr>
  </w:style>
  <w:style w:type="character" w:customStyle="1" w:styleId="DocumentsubheadingChar">
    <w:name w:val="Document subheading Char"/>
    <w:basedOn w:val="Heading2Char"/>
    <w:link w:val="Documentsubheading"/>
    <w:uiPriority w:val="1"/>
    <w:rsid w:val="0053638F"/>
    <w:rPr>
      <w:rFonts w:ascii="Aptos" w:hAnsi="Aptos" w:cs="Arial"/>
      <w:b w:val="0"/>
      <w:color w:val="0069FF" w:themeColor="accent1"/>
      <w:sz w:val="64"/>
      <w:szCs w:val="80"/>
    </w:rPr>
  </w:style>
  <w:style w:type="character" w:customStyle="1" w:styleId="DocumentheadingChar">
    <w:name w:val="Document heading Char"/>
    <w:basedOn w:val="Heading2Char"/>
    <w:link w:val="Documentheading"/>
    <w:uiPriority w:val="1"/>
    <w:rsid w:val="00397DF0"/>
    <w:rPr>
      <w:rFonts w:ascii="Aptos ExtraBold" w:hAnsi="Aptos ExtraBold" w:cs="Arial"/>
      <w:b/>
      <w:caps/>
      <w:color w:val="FFFFFF" w:themeColor="background1"/>
      <w:sz w:val="72"/>
      <w:szCs w:val="80"/>
    </w:rPr>
  </w:style>
  <w:style w:type="paragraph" w:styleId="BodyTextIndent2">
    <w:name w:val="Body Text Indent 2"/>
    <w:basedOn w:val="Normal"/>
    <w:link w:val="BodyTextIndent2Char"/>
    <w:semiHidden/>
    <w:rsid w:val="00434AD4"/>
    <w:pPr>
      <w:spacing w:line="480" w:lineRule="auto"/>
      <w:ind w:left="283"/>
    </w:pPr>
  </w:style>
  <w:style w:type="character" w:customStyle="1" w:styleId="BodyTextIndent2Char">
    <w:name w:val="Body Text Indent 2 Char"/>
    <w:basedOn w:val="DefaultParagraphFont"/>
    <w:link w:val="BodyTextIndent2"/>
    <w:semiHidden/>
    <w:rsid w:val="00515914"/>
    <w:rPr>
      <w:rFonts w:ascii="Calibri" w:hAnsi="Calibri" w:cs="Arial"/>
      <w:sz w:val="19"/>
      <w:szCs w:val="19"/>
    </w:rPr>
  </w:style>
  <w:style w:type="paragraph" w:styleId="ListContinue3">
    <w:name w:val="List Continue 3"/>
    <w:basedOn w:val="Normal"/>
    <w:semiHidden/>
    <w:rsid w:val="00434AD4"/>
    <w:pPr>
      <w:ind w:left="849"/>
      <w:contextualSpacing/>
    </w:pPr>
  </w:style>
  <w:style w:type="paragraph" w:styleId="TOC4">
    <w:name w:val="toc 4"/>
    <w:basedOn w:val="Normal"/>
    <w:next w:val="Normal"/>
    <w:autoRedefine/>
    <w:semiHidden/>
    <w:rsid w:val="00434AD4"/>
    <w:pPr>
      <w:spacing w:after="100"/>
      <w:ind w:left="570"/>
    </w:pPr>
  </w:style>
  <w:style w:type="paragraph" w:styleId="TOAHeading">
    <w:name w:val="toa heading"/>
    <w:basedOn w:val="Normal"/>
    <w:next w:val="Normal"/>
    <w:semiHidden/>
    <w:rsid w:val="00434AD4"/>
    <w:rPr>
      <w:rFonts w:asciiTheme="majorHAnsi" w:eastAsiaTheme="majorEastAsia" w:hAnsiTheme="majorHAnsi" w:cstheme="majorBidi"/>
      <w:b/>
      <w:bCs/>
      <w:sz w:val="24"/>
      <w:szCs w:val="24"/>
    </w:rPr>
  </w:style>
  <w:style w:type="paragraph" w:styleId="TOC8">
    <w:name w:val="toc 8"/>
    <w:basedOn w:val="Normal"/>
    <w:next w:val="Normal"/>
    <w:autoRedefine/>
    <w:semiHidden/>
    <w:rsid w:val="00434AD4"/>
    <w:pPr>
      <w:spacing w:after="100"/>
      <w:ind w:left="1330"/>
    </w:pPr>
  </w:style>
  <w:style w:type="paragraph" w:styleId="TOC7">
    <w:name w:val="toc 7"/>
    <w:basedOn w:val="Normal"/>
    <w:next w:val="Normal"/>
    <w:autoRedefine/>
    <w:semiHidden/>
    <w:rsid w:val="00434AD4"/>
    <w:pPr>
      <w:spacing w:after="100"/>
      <w:ind w:left="1140"/>
    </w:pPr>
  </w:style>
  <w:style w:type="paragraph" w:styleId="TOC6">
    <w:name w:val="toc 6"/>
    <w:basedOn w:val="Normal"/>
    <w:next w:val="Normal"/>
    <w:autoRedefine/>
    <w:semiHidden/>
    <w:rsid w:val="00434AD4"/>
    <w:pPr>
      <w:spacing w:after="100"/>
      <w:ind w:left="950"/>
    </w:pPr>
  </w:style>
  <w:style w:type="paragraph" w:styleId="BodyText2">
    <w:name w:val="Body Text 2"/>
    <w:aliases w:val="Table body"/>
    <w:link w:val="BodyText2Char"/>
    <w:uiPriority w:val="18"/>
    <w:qFormat/>
    <w:rsid w:val="00DA1F6D"/>
    <w:pPr>
      <w:spacing w:before="60" w:after="60" w:line="200" w:lineRule="exact"/>
    </w:pPr>
    <w:rPr>
      <w:rFonts w:ascii="Aptos" w:hAnsi="Aptos" w:cs="Arial"/>
      <w:color w:val="000000" w:themeColor="text1"/>
      <w:sz w:val="18"/>
      <w:szCs w:val="19"/>
    </w:rPr>
  </w:style>
  <w:style w:type="character" w:customStyle="1" w:styleId="BodyText2Char">
    <w:name w:val="Body Text 2 Char"/>
    <w:aliases w:val="Table body Char"/>
    <w:basedOn w:val="DefaultParagraphFont"/>
    <w:link w:val="BodyText2"/>
    <w:uiPriority w:val="18"/>
    <w:rsid w:val="00DA1F6D"/>
    <w:rPr>
      <w:rFonts w:ascii="Aptos" w:hAnsi="Aptos" w:cs="Arial"/>
      <w:color w:val="000000" w:themeColor="text1"/>
      <w:sz w:val="18"/>
      <w:szCs w:val="19"/>
    </w:rPr>
  </w:style>
  <w:style w:type="paragraph" w:styleId="ListNumber2">
    <w:name w:val="List Number 2"/>
    <w:aliases w:val="Numbers 2"/>
    <w:basedOn w:val="Normal"/>
    <w:uiPriority w:val="12"/>
    <w:qFormat/>
    <w:rsid w:val="002C523F"/>
    <w:pPr>
      <w:numPr>
        <w:ilvl w:val="1"/>
        <w:numId w:val="15"/>
      </w:numPr>
      <w:spacing w:before="60" w:after="60" w:line="276" w:lineRule="auto"/>
    </w:pPr>
  </w:style>
  <w:style w:type="paragraph" w:styleId="ListNumber3">
    <w:name w:val="List Number 3"/>
    <w:aliases w:val="Numbers 3"/>
    <w:basedOn w:val="Normal"/>
    <w:autoRedefine/>
    <w:uiPriority w:val="12"/>
    <w:qFormat/>
    <w:rsid w:val="0061482D"/>
    <w:pPr>
      <w:numPr>
        <w:ilvl w:val="2"/>
        <w:numId w:val="15"/>
      </w:numPr>
      <w:spacing w:before="40" w:after="80" w:line="276" w:lineRule="auto"/>
    </w:pPr>
  </w:style>
  <w:style w:type="paragraph" w:styleId="ListNumber">
    <w:name w:val="List Number"/>
    <w:aliases w:val="Numbers 1"/>
    <w:basedOn w:val="Normal"/>
    <w:next w:val="ListContinue"/>
    <w:link w:val="ListNumberChar"/>
    <w:uiPriority w:val="11"/>
    <w:qFormat/>
    <w:rsid w:val="0061482D"/>
    <w:pPr>
      <w:numPr>
        <w:numId w:val="15"/>
      </w:numPr>
      <w:spacing w:before="40" w:after="80"/>
    </w:pPr>
  </w:style>
  <w:style w:type="table" w:styleId="ColorfulList-Accent3">
    <w:name w:val="Colorful List Accent 3"/>
    <w:basedOn w:val="TableNormal"/>
    <w:rsid w:val="00C649A9"/>
    <w:pPr>
      <w:spacing w:after="0" w:line="240" w:lineRule="auto"/>
    </w:pPr>
    <w:rPr>
      <w:color w:val="000000" w:themeColor="text1"/>
    </w:rPr>
    <w:tblPr>
      <w:tblStyleRowBandSize w:val="1"/>
      <w:tblStyleColBandSize w:val="1"/>
    </w:tblPr>
    <w:tcPr>
      <w:shd w:val="clear" w:color="auto" w:fill="FBFBFC" w:themeFill="accent3" w:themeFillTint="19"/>
    </w:tcPr>
    <w:tblStylePr w:type="firstRow">
      <w:rPr>
        <w:b/>
        <w:bCs/>
        <w:color w:val="FFFFFF" w:themeColor="background1"/>
      </w:rPr>
      <w:tblPr/>
      <w:tcPr>
        <w:tcBorders>
          <w:bottom w:val="single" w:sz="12" w:space="0" w:color="FFFFFF" w:themeColor="background1"/>
        </w:tcBorders>
        <w:shd w:val="clear" w:color="auto" w:fill="0054CC" w:themeFill="accent4" w:themeFillShade="CC"/>
      </w:tcPr>
    </w:tblStylePr>
    <w:tblStylePr w:type="lastRow">
      <w:rPr>
        <w:b/>
        <w:bCs/>
        <w:color w:val="0054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7F7" w:themeFill="accent3" w:themeFillTint="3F"/>
      </w:tcPr>
    </w:tblStylePr>
    <w:tblStylePr w:type="band1Horz">
      <w:tblPr/>
      <w:tcPr>
        <w:shd w:val="clear" w:color="auto" w:fill="F7F8F9" w:themeFill="accent3" w:themeFillTint="33"/>
      </w:tcPr>
    </w:tblStylePr>
  </w:style>
  <w:style w:type="paragraph" w:styleId="BodyText3">
    <w:name w:val="Body Text 3"/>
    <w:aliases w:val="Pull Out Quote"/>
    <w:basedOn w:val="Normal"/>
    <w:link w:val="BodyText3Char"/>
    <w:uiPriority w:val="14"/>
    <w:rsid w:val="00FA79B9"/>
    <w:pPr>
      <w:pBdr>
        <w:top w:val="single" w:sz="18" w:space="6" w:color="FFFFFF" w:themeColor="background1"/>
        <w:left w:val="single" w:sz="18" w:space="4" w:color="0069FF" w:themeColor="accent1"/>
        <w:bottom w:val="single" w:sz="18" w:space="6" w:color="FFFFFF" w:themeColor="background1"/>
      </w:pBdr>
      <w:spacing w:after="120"/>
      <w:ind w:left="737"/>
    </w:pPr>
    <w:rPr>
      <w:b/>
      <w:i/>
      <w:color w:val="0069FF" w:themeColor="text2"/>
    </w:rPr>
  </w:style>
  <w:style w:type="character" w:customStyle="1" w:styleId="BodyText3Char">
    <w:name w:val="Body Text 3 Char"/>
    <w:aliases w:val="Pull Out Quote Char"/>
    <w:basedOn w:val="DefaultParagraphFont"/>
    <w:link w:val="BodyText3"/>
    <w:uiPriority w:val="14"/>
    <w:rsid w:val="00FA79B9"/>
    <w:rPr>
      <w:rFonts w:ascii="Aptos" w:hAnsi="Aptos" w:cs="Arial"/>
      <w:b/>
      <w:i/>
      <w:color w:val="0069FF" w:themeColor="text2"/>
      <w:szCs w:val="19"/>
    </w:rPr>
  </w:style>
  <w:style w:type="paragraph" w:styleId="NormalWeb">
    <w:name w:val="Normal (Web)"/>
    <w:basedOn w:val="Normal"/>
    <w:uiPriority w:val="99"/>
    <w:semiHidden/>
    <w:rsid w:val="00A96F5E"/>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Caption">
    <w:name w:val="caption"/>
    <w:basedOn w:val="Normal"/>
    <w:next w:val="Normal"/>
    <w:uiPriority w:val="13"/>
    <w:qFormat/>
    <w:rsid w:val="00FA79B9"/>
    <w:pPr>
      <w:spacing w:before="80"/>
    </w:pPr>
    <w:rPr>
      <w:i/>
      <w:color w:val="0069FF" w:themeColor="text2"/>
      <w:sz w:val="18"/>
    </w:rPr>
  </w:style>
  <w:style w:type="table" w:styleId="TableGrid">
    <w:name w:val="Table Grid"/>
    <w:basedOn w:val="TableNormal"/>
    <w:rsid w:val="009A1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aliases w:val="Bullets 2"/>
    <w:basedOn w:val="ListBullet"/>
    <w:uiPriority w:val="9"/>
    <w:qFormat/>
    <w:rsid w:val="00252ACE"/>
    <w:pPr>
      <w:numPr>
        <w:ilvl w:val="1"/>
      </w:numPr>
    </w:pPr>
  </w:style>
  <w:style w:type="paragraph" w:styleId="ListBullet3">
    <w:name w:val="List Bullet 3"/>
    <w:aliases w:val="Bullets 3"/>
    <w:basedOn w:val="ListBullet"/>
    <w:uiPriority w:val="10"/>
    <w:qFormat/>
    <w:rsid w:val="008F698D"/>
    <w:pPr>
      <w:numPr>
        <w:ilvl w:val="2"/>
      </w:numPr>
      <w:ind w:left="1071" w:hanging="357"/>
    </w:pPr>
  </w:style>
  <w:style w:type="paragraph" w:styleId="ListBullet4">
    <w:name w:val="List Bullet 4"/>
    <w:basedOn w:val="Normal"/>
    <w:semiHidden/>
    <w:rsid w:val="00A9423F"/>
    <w:pPr>
      <w:numPr>
        <w:numId w:val="1"/>
      </w:numPr>
      <w:contextualSpacing/>
    </w:pPr>
  </w:style>
  <w:style w:type="paragraph" w:styleId="ListBullet5">
    <w:name w:val="List Bullet 5"/>
    <w:basedOn w:val="Normal"/>
    <w:semiHidden/>
    <w:rsid w:val="00A9423F"/>
    <w:pPr>
      <w:numPr>
        <w:numId w:val="2"/>
      </w:numPr>
      <w:contextualSpacing/>
    </w:pPr>
  </w:style>
  <w:style w:type="paragraph" w:customStyle="1" w:styleId="TableBullets1">
    <w:name w:val="Table Bullets 1"/>
    <w:basedOn w:val="BodyText2"/>
    <w:link w:val="TableBullets1Char"/>
    <w:uiPriority w:val="19"/>
    <w:qFormat/>
    <w:rsid w:val="001B3866"/>
    <w:pPr>
      <w:numPr>
        <w:numId w:val="3"/>
      </w:numPr>
      <w:spacing w:before="40" w:after="40"/>
      <w:ind w:left="227" w:hanging="227"/>
    </w:pPr>
  </w:style>
  <w:style w:type="character" w:styleId="HTMLAcronym">
    <w:name w:val="HTML Acronym"/>
    <w:basedOn w:val="DefaultParagraphFont"/>
    <w:semiHidden/>
    <w:rsid w:val="007E47F5"/>
  </w:style>
  <w:style w:type="paragraph" w:customStyle="1" w:styleId="TableBullets2">
    <w:name w:val="Table Bullets 2"/>
    <w:basedOn w:val="TableBullets1"/>
    <w:link w:val="TableBullets2Char"/>
    <w:uiPriority w:val="20"/>
    <w:qFormat/>
    <w:rsid w:val="00EC15A4"/>
    <w:pPr>
      <w:numPr>
        <w:ilvl w:val="1"/>
      </w:numPr>
      <w:ind w:left="454" w:hanging="227"/>
    </w:pPr>
  </w:style>
  <w:style w:type="character" w:customStyle="1" w:styleId="TableBullets1Char">
    <w:name w:val="Table Bullets 1 Char"/>
    <w:basedOn w:val="BodyText2Char"/>
    <w:link w:val="TableBullets1"/>
    <w:uiPriority w:val="19"/>
    <w:rsid w:val="001B3866"/>
    <w:rPr>
      <w:rFonts w:ascii="Aptos" w:hAnsi="Aptos" w:cs="Arial"/>
      <w:color w:val="000000" w:themeColor="text1"/>
      <w:sz w:val="18"/>
      <w:szCs w:val="19"/>
    </w:rPr>
  </w:style>
  <w:style w:type="paragraph" w:customStyle="1" w:styleId="TableBullets3">
    <w:name w:val="Table Bullets 3"/>
    <w:basedOn w:val="TableBullets1"/>
    <w:link w:val="TableBullets3Char"/>
    <w:uiPriority w:val="21"/>
    <w:qFormat/>
    <w:rsid w:val="00EC15A4"/>
    <w:pPr>
      <w:numPr>
        <w:ilvl w:val="2"/>
      </w:numPr>
      <w:ind w:left="681" w:hanging="227"/>
    </w:pPr>
  </w:style>
  <w:style w:type="character" w:customStyle="1" w:styleId="TableBullets2Char">
    <w:name w:val="Table Bullets 2 Char"/>
    <w:basedOn w:val="TableBullets1Char"/>
    <w:link w:val="TableBullets2"/>
    <w:uiPriority w:val="20"/>
    <w:rsid w:val="00EC15A4"/>
    <w:rPr>
      <w:rFonts w:ascii="Aptos" w:hAnsi="Aptos" w:cs="Arial"/>
      <w:color w:val="000000" w:themeColor="text1"/>
      <w:sz w:val="18"/>
      <w:szCs w:val="19"/>
    </w:rPr>
  </w:style>
  <w:style w:type="paragraph" w:customStyle="1" w:styleId="TableNumbers1">
    <w:name w:val="Table Numbers 1"/>
    <w:basedOn w:val="BodyText2"/>
    <w:link w:val="TableNumbers1Char"/>
    <w:uiPriority w:val="22"/>
    <w:qFormat/>
    <w:rsid w:val="00EC15A4"/>
    <w:pPr>
      <w:numPr>
        <w:numId w:val="8"/>
      </w:numPr>
      <w:ind w:left="227" w:hanging="227"/>
    </w:pPr>
    <w:rPr>
      <w:szCs w:val="17"/>
    </w:rPr>
  </w:style>
  <w:style w:type="character" w:customStyle="1" w:styleId="TableBullets3Char">
    <w:name w:val="Table Bullets 3 Char"/>
    <w:basedOn w:val="TableBullets2Char"/>
    <w:link w:val="TableBullets3"/>
    <w:uiPriority w:val="21"/>
    <w:rsid w:val="00EC15A4"/>
    <w:rPr>
      <w:rFonts w:ascii="Aptos" w:hAnsi="Aptos" w:cs="Arial"/>
      <w:color w:val="000000" w:themeColor="text1"/>
      <w:sz w:val="18"/>
      <w:szCs w:val="19"/>
    </w:rPr>
  </w:style>
  <w:style w:type="paragraph" w:customStyle="1" w:styleId="TableNumbers2">
    <w:name w:val="Table Numbers 2"/>
    <w:basedOn w:val="TableNumbers1"/>
    <w:link w:val="TableNumbers2Char"/>
    <w:uiPriority w:val="23"/>
    <w:qFormat/>
    <w:rsid w:val="00EC15A4"/>
    <w:pPr>
      <w:numPr>
        <w:ilvl w:val="1"/>
      </w:numPr>
      <w:tabs>
        <w:tab w:val="clear" w:pos="794"/>
      </w:tabs>
      <w:ind w:left="454" w:hanging="227"/>
    </w:pPr>
  </w:style>
  <w:style w:type="character" w:customStyle="1" w:styleId="TableNumbers1Char">
    <w:name w:val="Table Numbers 1 Char"/>
    <w:basedOn w:val="DefaultParagraphFont"/>
    <w:link w:val="TableNumbers1"/>
    <w:uiPriority w:val="22"/>
    <w:rsid w:val="00EC15A4"/>
    <w:rPr>
      <w:rFonts w:ascii="Aptos" w:hAnsi="Aptos" w:cs="Arial"/>
      <w:color w:val="000000" w:themeColor="text1"/>
      <w:sz w:val="18"/>
      <w:szCs w:val="17"/>
    </w:rPr>
  </w:style>
  <w:style w:type="character" w:customStyle="1" w:styleId="TableNumbers2Char">
    <w:name w:val="Table Numbers 2 Char"/>
    <w:basedOn w:val="BodyText2Char"/>
    <w:link w:val="TableNumbers2"/>
    <w:uiPriority w:val="23"/>
    <w:rsid w:val="00EC15A4"/>
    <w:rPr>
      <w:rFonts w:ascii="Aptos" w:hAnsi="Aptos" w:cs="Arial"/>
      <w:color w:val="000000" w:themeColor="text1"/>
      <w:sz w:val="18"/>
      <w:szCs w:val="17"/>
    </w:rPr>
  </w:style>
  <w:style w:type="paragraph" w:styleId="ListContinue">
    <w:name w:val="List Continue"/>
    <w:basedOn w:val="ListNumber"/>
    <w:link w:val="ListContinueChar"/>
    <w:uiPriority w:val="11"/>
    <w:semiHidden/>
    <w:rsid w:val="00413778"/>
  </w:style>
  <w:style w:type="paragraph" w:styleId="ListContinue2">
    <w:name w:val="List Continue 2"/>
    <w:basedOn w:val="Normal"/>
    <w:semiHidden/>
    <w:rsid w:val="001A2417"/>
    <w:pPr>
      <w:ind w:left="227" w:firstLine="227"/>
      <w:contextualSpacing/>
    </w:pPr>
  </w:style>
  <w:style w:type="numbering" w:customStyle="1" w:styleId="Bullets">
    <w:name w:val="Bullets"/>
    <w:uiPriority w:val="99"/>
    <w:rsid w:val="00CA0787"/>
  </w:style>
  <w:style w:type="character" w:customStyle="1" w:styleId="ListNumberChar">
    <w:name w:val="List Number Char"/>
    <w:aliases w:val="Numbers 1 Char"/>
    <w:basedOn w:val="DefaultParagraphFont"/>
    <w:link w:val="ListNumber"/>
    <w:uiPriority w:val="11"/>
    <w:rsid w:val="0061482D"/>
    <w:rPr>
      <w:rFonts w:ascii="Aptos" w:hAnsi="Aptos" w:cs="Arial"/>
      <w:sz w:val="20"/>
      <w:szCs w:val="19"/>
    </w:rPr>
  </w:style>
  <w:style w:type="numbering" w:customStyle="1" w:styleId="Bullets1">
    <w:name w:val="Bullets1"/>
    <w:next w:val="Bullets"/>
    <w:uiPriority w:val="99"/>
    <w:rsid w:val="00AD45B3"/>
    <w:pPr>
      <w:numPr>
        <w:numId w:val="10"/>
      </w:numPr>
    </w:pPr>
  </w:style>
  <w:style w:type="table" w:customStyle="1" w:styleId="ColorfulGrid1">
    <w:name w:val="Colorful Grid1"/>
    <w:basedOn w:val="TableNormal"/>
    <w:rsid w:val="005847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rsid w:val="005847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E1FF" w:themeFill="accent1" w:themeFillTint="33"/>
    </w:tcPr>
    <w:tblStylePr w:type="firstRow">
      <w:rPr>
        <w:b/>
        <w:bCs/>
      </w:rPr>
      <w:tblPr/>
      <w:tcPr>
        <w:shd w:val="clear" w:color="auto" w:fill="99C3FF" w:themeFill="accent1" w:themeFillTint="66"/>
      </w:tcPr>
    </w:tblStylePr>
    <w:tblStylePr w:type="lastRow">
      <w:rPr>
        <w:b/>
        <w:bCs/>
        <w:color w:val="000000" w:themeColor="text1"/>
      </w:rPr>
      <w:tblPr/>
      <w:tcPr>
        <w:shd w:val="clear" w:color="auto" w:fill="99C3FF" w:themeFill="accent1" w:themeFillTint="66"/>
      </w:tcPr>
    </w:tblStylePr>
    <w:tblStylePr w:type="firstCol">
      <w:rPr>
        <w:color w:val="FFFFFF" w:themeColor="background1"/>
      </w:rPr>
      <w:tblPr/>
      <w:tcPr>
        <w:shd w:val="clear" w:color="auto" w:fill="004EBF" w:themeFill="accent1" w:themeFillShade="BF"/>
      </w:tcPr>
    </w:tblStylePr>
    <w:tblStylePr w:type="lastCol">
      <w:rPr>
        <w:color w:val="FFFFFF" w:themeColor="background1"/>
      </w:rPr>
      <w:tblPr/>
      <w:tcPr>
        <w:shd w:val="clear" w:color="auto" w:fill="004EBF" w:themeFill="accent1" w:themeFillShade="BF"/>
      </w:tcPr>
    </w:tblStylePr>
    <w:tblStylePr w:type="band1Vert">
      <w:tblPr/>
      <w:tcPr>
        <w:shd w:val="clear" w:color="auto" w:fill="80B4FF" w:themeFill="accent1" w:themeFillTint="7F"/>
      </w:tcPr>
    </w:tblStylePr>
    <w:tblStylePr w:type="band1Horz">
      <w:tblPr/>
      <w:tcPr>
        <w:shd w:val="clear" w:color="auto" w:fill="80B4FF" w:themeFill="accent1" w:themeFillTint="7F"/>
      </w:tcPr>
    </w:tblStylePr>
  </w:style>
  <w:style w:type="paragraph" w:customStyle="1" w:styleId="TableNumbers3">
    <w:name w:val="Table Numbers 3"/>
    <w:basedOn w:val="TableNumbers1"/>
    <w:link w:val="TableNumbers3Char"/>
    <w:uiPriority w:val="23"/>
    <w:qFormat/>
    <w:rsid w:val="00EC15A4"/>
    <w:pPr>
      <w:numPr>
        <w:ilvl w:val="2"/>
      </w:numPr>
      <w:tabs>
        <w:tab w:val="clear" w:pos="1361"/>
      </w:tabs>
      <w:ind w:left="681" w:hanging="227"/>
    </w:pPr>
  </w:style>
  <w:style w:type="character" w:customStyle="1" w:styleId="TableNumbers3Char">
    <w:name w:val="Table Numbers 3 Char"/>
    <w:basedOn w:val="DefaultParagraphFont"/>
    <w:link w:val="TableNumbers3"/>
    <w:uiPriority w:val="23"/>
    <w:rsid w:val="00EC15A4"/>
    <w:rPr>
      <w:rFonts w:ascii="Aptos" w:hAnsi="Aptos" w:cs="Arial"/>
      <w:color w:val="000000" w:themeColor="text1"/>
      <w:sz w:val="18"/>
      <w:szCs w:val="17"/>
    </w:rPr>
  </w:style>
  <w:style w:type="character" w:customStyle="1" w:styleId="ListContinueChar">
    <w:name w:val="List Continue Char"/>
    <w:basedOn w:val="ListNumberChar"/>
    <w:link w:val="ListContinue"/>
    <w:uiPriority w:val="11"/>
    <w:semiHidden/>
    <w:rsid w:val="00A9136B"/>
    <w:rPr>
      <w:rFonts w:ascii="Calibri" w:hAnsi="Calibri" w:cs="Arial"/>
      <w:sz w:val="19"/>
      <w:szCs w:val="19"/>
    </w:rPr>
  </w:style>
  <w:style w:type="character" w:styleId="PlaceholderText">
    <w:name w:val="Placeholder Text"/>
    <w:basedOn w:val="DefaultParagraphFont"/>
    <w:semiHidden/>
    <w:rsid w:val="00FF4E6D"/>
    <w:rPr>
      <w:color w:val="808080"/>
    </w:rPr>
  </w:style>
  <w:style w:type="paragraph" w:customStyle="1" w:styleId="Intro">
    <w:name w:val="Intro"/>
    <w:basedOn w:val="Normal"/>
    <w:link w:val="IntroChar"/>
    <w:uiPriority w:val="1"/>
    <w:qFormat/>
    <w:rsid w:val="00A66C75"/>
    <w:pPr>
      <w:spacing w:line="280" w:lineRule="exact"/>
    </w:pPr>
    <w:rPr>
      <w:color w:val="808080" w:themeColor="background1" w:themeShade="80"/>
      <w:sz w:val="28"/>
      <w:szCs w:val="30"/>
    </w:rPr>
  </w:style>
  <w:style w:type="character" w:customStyle="1" w:styleId="IntroChar">
    <w:name w:val="Intro Char"/>
    <w:basedOn w:val="DefaultParagraphFont"/>
    <w:link w:val="Intro"/>
    <w:uiPriority w:val="1"/>
    <w:rsid w:val="00A66C75"/>
    <w:rPr>
      <w:rFonts w:ascii="Aptos" w:hAnsi="Aptos" w:cs="Arial"/>
      <w:color w:val="808080" w:themeColor="background1" w:themeShade="80"/>
      <w:sz w:val="28"/>
      <w:szCs w:val="30"/>
    </w:rPr>
  </w:style>
  <w:style w:type="paragraph" w:customStyle="1" w:styleId="TableHeader">
    <w:name w:val="Table Header"/>
    <w:link w:val="TableHeaderChar"/>
    <w:uiPriority w:val="17"/>
    <w:qFormat/>
    <w:rsid w:val="001B3866"/>
    <w:pPr>
      <w:keepNext/>
      <w:spacing w:before="40" w:after="40" w:line="220" w:lineRule="exact"/>
    </w:pPr>
    <w:rPr>
      <w:rFonts w:ascii="Aptos" w:hAnsi="Aptos" w:cs="Arial"/>
      <w:b/>
      <w:color w:val="FFFFFF" w:themeColor="background1"/>
      <w:sz w:val="21"/>
      <w:szCs w:val="19"/>
    </w:rPr>
  </w:style>
  <w:style w:type="character" w:customStyle="1" w:styleId="UnresolvedMention1">
    <w:name w:val="Unresolved Mention1"/>
    <w:basedOn w:val="DefaultParagraphFont"/>
    <w:uiPriority w:val="99"/>
    <w:semiHidden/>
    <w:unhideWhenUsed/>
    <w:rsid w:val="008B77D9"/>
    <w:rPr>
      <w:color w:val="808080"/>
      <w:shd w:val="clear" w:color="auto" w:fill="E6E6E6"/>
    </w:rPr>
  </w:style>
  <w:style w:type="character" w:customStyle="1" w:styleId="TableHeaderChar">
    <w:name w:val="Table Header Char"/>
    <w:basedOn w:val="Heading4Char"/>
    <w:link w:val="TableHeader"/>
    <w:uiPriority w:val="17"/>
    <w:rsid w:val="001B3866"/>
    <w:rPr>
      <w:rFonts w:ascii="Aptos" w:hAnsi="Aptos" w:cs="Arial"/>
      <w:b/>
      <w:color w:val="FFFFFF" w:themeColor="background1"/>
      <w:sz w:val="21"/>
      <w:szCs w:val="19"/>
    </w:rPr>
  </w:style>
  <w:style w:type="table" w:customStyle="1" w:styleId="EngNZTable">
    <w:name w:val="EngNZ Table"/>
    <w:basedOn w:val="TableNormal"/>
    <w:uiPriority w:val="99"/>
    <w:rsid w:val="0061482D"/>
    <w:pPr>
      <w:spacing w:after="60" w:line="200" w:lineRule="exact"/>
    </w:pPr>
    <w:rPr>
      <w:rFonts w:ascii="Aptos" w:hAnsi="Aptos"/>
      <w:sz w:val="1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Pr>
    <w:tblStylePr w:type="firstRow">
      <w:pPr>
        <w:wordWrap/>
        <w:spacing w:beforeLines="60" w:before="60" w:beforeAutospacing="0" w:afterLines="60" w:after="60" w:afterAutospacing="0" w:line="200" w:lineRule="exact"/>
        <w:contextualSpacing w:val="0"/>
        <w:jc w:val="left"/>
      </w:pPr>
      <w:rPr>
        <w:rFonts w:ascii="Aptos" w:hAnsi="Aptos"/>
        <w:b/>
        <w:i w:val="0"/>
        <w:color w:val="FFFFFF" w:themeColor="background1"/>
        <w:sz w:val="20"/>
      </w:rPr>
      <w:tblPr/>
      <w:tcPr>
        <w:tcBorders>
          <w:top w:val="nil"/>
          <w:left w:val="single" w:sz="4" w:space="0" w:color="808080" w:themeColor="background1" w:themeShade="80"/>
          <w:bottom w:val="nil"/>
          <w:right w:val="single" w:sz="4" w:space="0" w:color="808080" w:themeColor="background1" w:themeShade="80"/>
          <w:insideH w:val="nil"/>
          <w:insideV w:val="single" w:sz="4" w:space="0" w:color="FFFFFF" w:themeColor="background1"/>
          <w:tl2br w:val="nil"/>
          <w:tr2bl w:val="nil"/>
        </w:tcBorders>
        <w:shd w:val="clear" w:color="auto" w:fill="0069FF" w:themeFill="text2"/>
        <w:vAlign w:val="center"/>
      </w:tcPr>
    </w:tblStylePr>
    <w:tblStylePr w:type="lastRow">
      <w:pPr>
        <w:wordWrap/>
        <w:spacing w:beforeLines="0" w:before="0" w:beforeAutospacing="0" w:afterLines="60" w:after="60" w:afterAutospacing="0" w:line="200" w:lineRule="exact"/>
      </w:pPr>
      <w:rPr>
        <w:rFonts w:ascii="Aptos" w:hAnsi="Aptos"/>
        <w:b/>
        <w:i w:val="0"/>
        <w:sz w:val="18"/>
      </w:rPr>
      <w:tblPr/>
      <w:tcPr>
        <w:tcBorders>
          <w:top w:val="single" w:sz="18" w:space="0" w:color="0069FF" w:themeColor="text2"/>
          <w:left w:val="single" w:sz="4" w:space="0" w:color="BFBFBF" w:themeColor="background1" w:themeShade="BF"/>
          <w:bottom w:val="single" w:sz="4" w:space="0" w:color="BFBFBF" w:themeColor="background1" w:themeShade="BF"/>
          <w:right w:val="single" w:sz="4" w:space="0" w:color="BFBFBF" w:themeColor="background1" w:themeShade="BF"/>
          <w:insideH w:val="nil"/>
          <w:insideV w:val="single" w:sz="4" w:space="0" w:color="BFBFBF" w:themeColor="background1" w:themeShade="BF"/>
          <w:tl2br w:val="nil"/>
          <w:tr2bl w:val="nil"/>
        </w:tcBorders>
        <w:shd w:val="clear" w:color="auto" w:fill="FFFFFF" w:themeFill="background1"/>
      </w:tcPr>
    </w:tblStylePr>
    <w:tblStylePr w:type="firstCol">
      <w:pPr>
        <w:wordWrap/>
        <w:spacing w:beforeLines="0" w:before="0" w:beforeAutospacing="0" w:afterLines="60" w:after="60" w:afterAutospacing="0" w:line="200" w:lineRule="exact"/>
      </w:pPr>
      <w:rPr>
        <w:rFonts w:ascii="Aptos" w:hAnsi="Aptos"/>
        <w:b/>
        <w:i w:val="0"/>
        <w:color w:val="auto"/>
        <w:sz w:val="18"/>
      </w:rPr>
    </w:tblStylePr>
    <w:tblStylePr w:type="band1Vert">
      <w:rPr>
        <w:rFonts w:ascii="Aptos" w:hAnsi="Aptos"/>
        <w:b w:val="0"/>
        <w:i w:val="0"/>
        <w:sz w:val="18"/>
      </w:rPr>
    </w:tblStylePr>
    <w:tblStylePr w:type="band2Vert">
      <w:rPr>
        <w:rFonts w:ascii="Aptos" w:hAnsi="Aptos"/>
        <w:b w:val="0"/>
        <w:i w:val="0"/>
        <w:sz w:val="18"/>
      </w:rPr>
    </w:tblStylePr>
    <w:tblStylePr w:type="band1Horz">
      <w:pPr>
        <w:wordWrap/>
        <w:spacing w:beforeLines="0" w:before="0" w:beforeAutospacing="0" w:afterLines="60" w:after="60" w:afterAutospacing="0" w:line="200" w:lineRule="exact"/>
      </w:pPr>
      <w:rPr>
        <w:rFonts w:ascii="Aptos" w:hAnsi="Aptos"/>
        <w:b w:val="0"/>
        <w:i w:val="0"/>
        <w:sz w:val="18"/>
      </w:rPr>
    </w:tblStylePr>
    <w:tblStylePr w:type="band2Horz">
      <w:pPr>
        <w:wordWrap/>
        <w:spacing w:beforeLines="0" w:before="0" w:beforeAutospacing="0" w:afterLines="60" w:after="60" w:afterAutospacing="0" w:line="200" w:lineRule="exact"/>
        <w:contextualSpacing w:val="0"/>
      </w:pPr>
      <w:rPr>
        <w:rFonts w:ascii="Aptos" w:hAnsi="Aptos"/>
        <w:b w:val="0"/>
        <w:i w:val="0"/>
        <w:color w:val="auto"/>
        <w:sz w:val="18"/>
      </w:rPr>
      <w:tblPr/>
      <w:tcPr>
        <w:shd w:val="clear" w:color="auto" w:fill="E3ECEC"/>
      </w:tcPr>
    </w:tblStylePr>
    <w:tblStylePr w:type="neCell">
      <w:rPr>
        <w:rFonts w:ascii="Aptos" w:hAnsi="Aptos"/>
        <w:b w:val="0"/>
        <w:i w:val="0"/>
        <w:sz w:val="18"/>
      </w:rPr>
    </w:tblStylePr>
    <w:tblStylePr w:type="nwCell">
      <w:rPr>
        <w:rFonts w:ascii="Aptos" w:hAnsi="Aptos"/>
        <w:b/>
        <w:i w:val="0"/>
        <w:sz w:val="18"/>
      </w:rPr>
    </w:tblStylePr>
    <w:tblStylePr w:type="seCell">
      <w:rPr>
        <w:rFonts w:ascii="Aptos" w:hAnsi="Aptos"/>
        <w:b w:val="0"/>
        <w:i w:val="0"/>
        <w:sz w:val="18"/>
      </w:rPr>
    </w:tblStylePr>
    <w:tblStylePr w:type="swCell">
      <w:rPr>
        <w:rFonts w:ascii="Aptos" w:hAnsi="Aptos"/>
        <w:b w:val="0"/>
        <w:i w:val="0"/>
        <w:sz w:val="18"/>
      </w:rPr>
    </w:tblStylePr>
  </w:style>
  <w:style w:type="numbering" w:customStyle="1" w:styleId="CurrentList1">
    <w:name w:val="Current List1"/>
    <w:uiPriority w:val="99"/>
    <w:rsid w:val="009969B0"/>
    <w:pPr>
      <w:numPr>
        <w:numId w:val="19"/>
      </w:numPr>
    </w:pPr>
  </w:style>
  <w:style w:type="numbering" w:customStyle="1" w:styleId="Bullets11">
    <w:name w:val="Bullets11"/>
    <w:next w:val="Bullets"/>
    <w:uiPriority w:val="99"/>
    <w:rsid w:val="00615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engineeringnz.sharepoint.com/sites/EngineeringNewZealand/Microsoft%20Office%20Template/2025%20templates/2.%20Document%20no%20contents.dotx" TargetMode="External"/></Relationships>
</file>

<file path=word/theme/theme1.xml><?xml version="1.0" encoding="utf-8"?>
<a:theme xmlns:a="http://schemas.openxmlformats.org/drawingml/2006/main" name="IPENZ">
  <a:themeElements>
    <a:clrScheme name="ENZ">
      <a:dk1>
        <a:srgbClr val="000000"/>
      </a:dk1>
      <a:lt1>
        <a:srgbClr val="FFFFFF"/>
      </a:lt1>
      <a:dk2>
        <a:srgbClr val="0069FF"/>
      </a:dk2>
      <a:lt2>
        <a:srgbClr val="75787B"/>
      </a:lt2>
      <a:accent1>
        <a:srgbClr val="0069FF"/>
      </a:accent1>
      <a:accent2>
        <a:srgbClr val="000000"/>
      </a:accent2>
      <a:accent3>
        <a:srgbClr val="DADFE1"/>
      </a:accent3>
      <a:accent4>
        <a:srgbClr val="0069FF"/>
      </a:accent4>
      <a:accent5>
        <a:srgbClr val="000000"/>
      </a:accent5>
      <a:accent6>
        <a:srgbClr val="FFFFFF"/>
      </a:accent6>
      <a:hlink>
        <a:srgbClr val="0069FF"/>
      </a:hlink>
      <a:folHlink>
        <a:srgbClr val="0085CA"/>
      </a:folHlink>
    </a:clrScheme>
    <a:fontScheme name="OSPRI Theme">
      <a:majorFont>
        <a:latin typeface="Calibri bol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pattFill prst="dkUpDiag">
          <a:fgClr>
            <a:schemeClr val="bg2">
              <a:lumMod val="50000"/>
            </a:schemeClr>
          </a:fgClr>
          <a:bgClr>
            <a:schemeClr val="bg2">
              <a:lumMod val="65000"/>
            </a:schemeClr>
          </a:bgClr>
        </a:pattFill>
        <a:ln>
          <a:noFill/>
        </a:ln>
      </a:spPr>
      <a:bodyPr wrap="none" lIns="228600" tIns="228600" rIns="228600" bIns="228600" rtlCol="0" anchor="ctr">
        <a:noAutofit/>
      </a:bodyPr>
      <a:lstStyle>
        <a:defPPr algn="ctr">
          <a:defRPr sz="1400" dirty="0" smtClean="0">
            <a:solidFill>
              <a:schemeClr val="bg1"/>
            </a:solidFill>
            <a:latin typeface="Franklin Gothic Demi Cond" panose="020B07060304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txDef>
      <a:spPr bwMode="auto">
        <a:noFill/>
        <a:ln w="9525">
          <a:noFill/>
          <a:miter lim="800000"/>
          <a:headEnd/>
          <a:tailEnd/>
        </a:ln>
      </a:spPr>
      <a:bodyPr rot="0" vert="horz" wrap="square" lIns="0" tIns="0" rIns="0" bIns="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089BF65D6324F9F998B84E4271304" ma:contentTypeVersion="14" ma:contentTypeDescription="Create a new document." ma:contentTypeScope="" ma:versionID="591eee4ccfc381545609d74edf903379">
  <xsd:schema xmlns:xsd="http://www.w3.org/2001/XMLSchema" xmlns:xs="http://www.w3.org/2001/XMLSchema" xmlns:p="http://schemas.microsoft.com/office/2006/metadata/properties" xmlns:ns2="ef647674-0b28-4e61-8486-d3f5612563c1" xmlns:ns3="c8d183f7-99cd-4e0d-8a2a-6a7a93bd5614" targetNamespace="http://schemas.microsoft.com/office/2006/metadata/properties" ma:root="true" ma:fieldsID="b404130e009df1f92224d3e6488273bd" ns2:_="" ns3:_="">
    <xsd:import namespace="ef647674-0b28-4e61-8486-d3f5612563c1"/>
    <xsd:import namespace="c8d183f7-99cd-4e0d-8a2a-6a7a93bd561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47674-0b28-4e61-8486-d3f561256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39e93a8-92a9-46e5-a79a-ffd70315ccd5"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d183f7-99cd-4e0d-8a2a-6a7a93bd56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647674-0b28-4e61-8486-d3f5612563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41BFF-4505-4BBE-A796-37D199897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47674-0b28-4e61-8486-d3f5612563c1"/>
    <ds:schemaRef ds:uri="c8d183f7-99cd-4e0d-8a2a-6a7a93bd5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768974-BDDC-48E4-8391-77F22E641816}">
  <ds:schemaRefs>
    <ds:schemaRef ds:uri="http://schemas.microsoft.com/office/2006/metadata/properties"/>
    <ds:schemaRef ds:uri="http://schemas.microsoft.com/office/infopath/2007/PartnerControls"/>
    <ds:schemaRef ds:uri="ef647674-0b28-4e61-8486-d3f5612563c1"/>
  </ds:schemaRefs>
</ds:datastoreItem>
</file>

<file path=customXml/itemProps3.xml><?xml version="1.0" encoding="utf-8"?>
<ds:datastoreItem xmlns:ds="http://schemas.openxmlformats.org/officeDocument/2006/customXml" ds:itemID="{0D925B9E-235D-4398-9EB2-E5F54BDC9821}">
  <ds:schemaRefs>
    <ds:schemaRef ds:uri="http://schemas.microsoft.com/sharepoint/v3/contenttype/forms"/>
  </ds:schemaRefs>
</ds:datastoreItem>
</file>

<file path=customXml/itemProps4.xml><?xml version="1.0" encoding="utf-8"?>
<ds:datastoreItem xmlns:ds="http://schemas.openxmlformats.org/officeDocument/2006/customXml" ds:itemID="{CC4EFE6C-93D6-A04F-A4CB-72B0682F6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2.%20Document%20no%20contents</Template>
  <TotalTime>39</TotalTime>
  <Pages>6</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Animal Health Board</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Reid</dc:creator>
  <cp:keywords/>
  <dc:description/>
  <cp:lastModifiedBy>Fiona Reid</cp:lastModifiedBy>
  <cp:revision>44</cp:revision>
  <cp:lastPrinted>2017-08-25T01:39:00Z</cp:lastPrinted>
  <dcterms:created xsi:type="dcterms:W3CDTF">2025-05-20T22:14:00Z</dcterms:created>
  <dcterms:modified xsi:type="dcterms:W3CDTF">2025-05-22T20:25:00Z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0x01010071F089BF65D6324F9F998B84E4271304</vt:lpwstr>
  </property>
  <property fmtid="{D5CDD505-2E9C-101B-9397-08002B2CF9AE}" pid="3" name="MediaServiceImageTags">
    <vt:lpwstr/>
  </property>
</Properties>
</file>